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E79" w:rsidRPr="001349BC" w:rsidRDefault="00A05E79" w:rsidP="000652C8">
      <w:pPr>
        <w:widowControl w:val="0"/>
        <w:spacing w:before="70" w:after="0" w:line="240" w:lineRule="auto"/>
        <w:ind w:left="5103"/>
        <w:jc w:val="both"/>
        <w:outlineLvl w:val="0"/>
        <w:rPr>
          <w:rFonts w:ascii="Times New Roman" w:hAnsi="Times New Roman"/>
          <w:b/>
          <w:bCs/>
          <w:sz w:val="24"/>
          <w:szCs w:val="24"/>
        </w:rPr>
      </w:pPr>
      <w:bookmarkStart w:id="0" w:name="_GoBack"/>
    </w:p>
    <w:p w:rsidR="00A05E79" w:rsidRPr="001349BC" w:rsidRDefault="00A05E79" w:rsidP="000652C8">
      <w:pPr>
        <w:widowControl w:val="0"/>
        <w:spacing w:before="70" w:after="0" w:line="240" w:lineRule="auto"/>
        <w:ind w:left="5103"/>
        <w:jc w:val="both"/>
        <w:outlineLvl w:val="0"/>
        <w:rPr>
          <w:rFonts w:ascii="Times New Roman" w:hAnsi="Times New Roman"/>
          <w:b/>
          <w:bCs/>
          <w:sz w:val="24"/>
          <w:szCs w:val="24"/>
        </w:rPr>
      </w:pPr>
    </w:p>
    <w:p w:rsidR="00A05E79" w:rsidRPr="001349BC" w:rsidRDefault="00A05E79" w:rsidP="000652C8">
      <w:pPr>
        <w:widowControl w:val="0"/>
        <w:spacing w:before="70" w:after="0" w:line="240" w:lineRule="auto"/>
        <w:ind w:left="5103"/>
        <w:jc w:val="both"/>
        <w:outlineLvl w:val="0"/>
        <w:rPr>
          <w:rFonts w:ascii="Times New Roman" w:hAnsi="Times New Roman"/>
          <w:b/>
          <w:bCs/>
          <w:sz w:val="24"/>
          <w:szCs w:val="24"/>
        </w:rPr>
      </w:pPr>
    </w:p>
    <w:p w:rsidR="00A05E79" w:rsidRPr="001349BC" w:rsidRDefault="00A05E79" w:rsidP="000652C8">
      <w:pPr>
        <w:widowControl w:val="0"/>
        <w:spacing w:before="70" w:after="0" w:line="240" w:lineRule="auto"/>
        <w:ind w:left="5103"/>
        <w:jc w:val="both"/>
        <w:outlineLvl w:val="0"/>
        <w:rPr>
          <w:rFonts w:ascii="Times New Roman" w:hAnsi="Times New Roman"/>
          <w:b/>
          <w:bCs/>
          <w:sz w:val="24"/>
          <w:szCs w:val="24"/>
        </w:rPr>
      </w:pPr>
    </w:p>
    <w:p w:rsidR="00A05E79" w:rsidRPr="001349BC" w:rsidRDefault="00A05E79" w:rsidP="000652C8">
      <w:pPr>
        <w:widowControl w:val="0"/>
        <w:spacing w:before="70" w:after="0" w:line="240" w:lineRule="auto"/>
        <w:ind w:left="5103"/>
        <w:jc w:val="both"/>
        <w:outlineLvl w:val="0"/>
        <w:rPr>
          <w:rFonts w:ascii="Times New Roman" w:hAnsi="Times New Roman"/>
          <w:b/>
          <w:bCs/>
          <w:sz w:val="24"/>
          <w:szCs w:val="24"/>
        </w:rPr>
      </w:pPr>
    </w:p>
    <w:p w:rsidR="00A05E79" w:rsidRPr="001349BC" w:rsidRDefault="00A05E79" w:rsidP="000652C8">
      <w:pPr>
        <w:widowControl w:val="0"/>
        <w:spacing w:before="70" w:after="0" w:line="240" w:lineRule="auto"/>
        <w:ind w:left="5103"/>
        <w:jc w:val="both"/>
        <w:outlineLvl w:val="0"/>
        <w:rPr>
          <w:rFonts w:ascii="Times New Roman" w:hAnsi="Times New Roman"/>
          <w:b/>
          <w:bCs/>
          <w:sz w:val="24"/>
          <w:szCs w:val="24"/>
        </w:rPr>
      </w:pPr>
    </w:p>
    <w:p w:rsidR="00A05E79" w:rsidRPr="001349BC" w:rsidRDefault="00A05E79" w:rsidP="000652C8">
      <w:pPr>
        <w:widowControl w:val="0"/>
        <w:spacing w:before="70" w:after="0" w:line="240" w:lineRule="auto"/>
        <w:ind w:left="5103"/>
        <w:jc w:val="both"/>
        <w:outlineLvl w:val="0"/>
        <w:rPr>
          <w:rFonts w:ascii="Times New Roman" w:hAnsi="Times New Roman"/>
          <w:b/>
          <w:bCs/>
          <w:sz w:val="24"/>
          <w:szCs w:val="24"/>
        </w:rPr>
      </w:pPr>
    </w:p>
    <w:p w:rsidR="00A05E79" w:rsidRPr="001349BC" w:rsidRDefault="00A05E79" w:rsidP="000652C8">
      <w:pPr>
        <w:widowControl w:val="0"/>
        <w:spacing w:before="70" w:after="0" w:line="240" w:lineRule="auto"/>
        <w:ind w:left="5103"/>
        <w:jc w:val="both"/>
        <w:outlineLvl w:val="0"/>
        <w:rPr>
          <w:rFonts w:ascii="Times New Roman" w:hAnsi="Times New Roman"/>
          <w:b/>
          <w:bCs/>
          <w:sz w:val="24"/>
          <w:szCs w:val="24"/>
        </w:rPr>
      </w:pPr>
    </w:p>
    <w:p w:rsidR="00A05E79" w:rsidRPr="001349BC" w:rsidRDefault="00A05E79" w:rsidP="000652C8">
      <w:pPr>
        <w:widowControl w:val="0"/>
        <w:spacing w:before="70" w:after="0" w:line="240" w:lineRule="auto"/>
        <w:ind w:left="5103"/>
        <w:jc w:val="both"/>
        <w:outlineLvl w:val="0"/>
        <w:rPr>
          <w:rFonts w:ascii="Times New Roman" w:hAnsi="Times New Roman"/>
          <w:b/>
          <w:bCs/>
          <w:sz w:val="24"/>
          <w:szCs w:val="24"/>
        </w:rPr>
      </w:pPr>
      <w:r w:rsidRPr="001349BC">
        <w:rPr>
          <w:rFonts w:ascii="Times New Roman" w:hAnsi="Times New Roman"/>
          <w:b/>
          <w:bCs/>
          <w:sz w:val="24"/>
          <w:szCs w:val="24"/>
        </w:rPr>
        <w:t>УТВЕРЖДЕНО:</w:t>
      </w:r>
    </w:p>
    <w:p w:rsidR="00A05E79" w:rsidRPr="001349BC" w:rsidRDefault="00A05E79" w:rsidP="000652C8">
      <w:pPr>
        <w:widowControl w:val="0"/>
        <w:spacing w:before="70" w:after="0" w:line="240" w:lineRule="auto"/>
        <w:ind w:left="5103"/>
        <w:jc w:val="both"/>
        <w:outlineLvl w:val="0"/>
        <w:rPr>
          <w:rFonts w:ascii="Times New Roman" w:hAnsi="Times New Roman"/>
          <w:b/>
          <w:bCs/>
          <w:sz w:val="24"/>
          <w:szCs w:val="24"/>
        </w:rPr>
      </w:pPr>
      <w:r w:rsidRPr="001349BC">
        <w:rPr>
          <w:rFonts w:ascii="Times New Roman" w:hAnsi="Times New Roman"/>
          <w:b/>
          <w:bCs/>
          <w:sz w:val="24"/>
          <w:szCs w:val="24"/>
        </w:rPr>
        <w:t>Заказчик</w:t>
      </w:r>
    </w:p>
    <w:p w:rsidR="00A05E79" w:rsidRPr="001349BC" w:rsidRDefault="00A05E79" w:rsidP="000652C8">
      <w:pPr>
        <w:widowControl w:val="0"/>
        <w:tabs>
          <w:tab w:val="left" w:pos="3454"/>
        </w:tabs>
        <w:spacing w:after="0" w:line="240" w:lineRule="auto"/>
        <w:ind w:left="5103"/>
        <w:jc w:val="both"/>
        <w:rPr>
          <w:rFonts w:ascii="Times New Roman" w:hAnsi="Times New Roman"/>
          <w:sz w:val="24"/>
          <w:szCs w:val="24"/>
        </w:rPr>
      </w:pPr>
      <w:r w:rsidRPr="001349BC">
        <w:rPr>
          <w:rFonts w:ascii="Times New Roman" w:hAnsi="Times New Roman"/>
          <w:sz w:val="24"/>
          <w:szCs w:val="24"/>
        </w:rPr>
        <w:t>Некоммерческая организация</w:t>
      </w:r>
    </w:p>
    <w:p w:rsidR="00A05E79" w:rsidRPr="001349BC" w:rsidRDefault="00A05E79" w:rsidP="000652C8">
      <w:pPr>
        <w:widowControl w:val="0"/>
        <w:spacing w:before="43" w:after="0" w:line="240" w:lineRule="auto"/>
        <w:ind w:left="5103" w:right="462"/>
        <w:jc w:val="both"/>
        <w:rPr>
          <w:rFonts w:ascii="Times New Roman" w:hAnsi="Times New Roman"/>
          <w:sz w:val="24"/>
          <w:szCs w:val="24"/>
        </w:rPr>
      </w:pPr>
      <w:r w:rsidRPr="001349BC">
        <w:rPr>
          <w:rFonts w:ascii="Times New Roman" w:hAnsi="Times New Roman"/>
          <w:sz w:val="24"/>
          <w:szCs w:val="24"/>
        </w:rPr>
        <w:t>«Региональный фонд капитального ремонта многоквартирных домов Ивановской области»</w:t>
      </w:r>
    </w:p>
    <w:p w:rsidR="00A05E79" w:rsidRPr="001349BC" w:rsidRDefault="00A05E79" w:rsidP="000652C8">
      <w:pPr>
        <w:widowControl w:val="0"/>
        <w:spacing w:before="43" w:after="0" w:line="240" w:lineRule="auto"/>
        <w:ind w:left="5103" w:right="462"/>
        <w:jc w:val="both"/>
        <w:rPr>
          <w:rFonts w:ascii="Times New Roman" w:hAnsi="Times New Roman"/>
          <w:sz w:val="24"/>
          <w:szCs w:val="24"/>
        </w:rPr>
      </w:pPr>
    </w:p>
    <w:p w:rsidR="00A05E79" w:rsidRPr="001349BC" w:rsidRDefault="00A05E79" w:rsidP="000652C8">
      <w:pPr>
        <w:widowControl w:val="0"/>
        <w:spacing w:before="43" w:after="0" w:line="240" w:lineRule="auto"/>
        <w:ind w:left="5103" w:right="462"/>
        <w:jc w:val="both"/>
        <w:rPr>
          <w:rFonts w:ascii="Times New Roman" w:hAnsi="Times New Roman"/>
          <w:sz w:val="24"/>
          <w:szCs w:val="24"/>
        </w:rPr>
      </w:pPr>
      <w:r w:rsidRPr="001349BC">
        <w:rPr>
          <w:rFonts w:ascii="Times New Roman" w:hAnsi="Times New Roman"/>
          <w:sz w:val="24"/>
          <w:szCs w:val="24"/>
        </w:rPr>
        <w:t>__________________/____________/</w:t>
      </w:r>
    </w:p>
    <w:p w:rsidR="00A05E79" w:rsidRPr="001349BC" w:rsidRDefault="00A05E79" w:rsidP="000652C8">
      <w:pPr>
        <w:widowControl w:val="0"/>
        <w:spacing w:after="0" w:line="240" w:lineRule="auto"/>
        <w:ind w:left="5103"/>
        <w:rPr>
          <w:rFonts w:ascii="Times New Roman" w:hAnsi="Times New Roman"/>
          <w:sz w:val="24"/>
          <w:szCs w:val="24"/>
        </w:rPr>
      </w:pPr>
    </w:p>
    <w:p w:rsidR="00A05E79" w:rsidRPr="001349BC" w:rsidRDefault="00A05E79" w:rsidP="000652C8">
      <w:pPr>
        <w:widowControl w:val="0"/>
        <w:tabs>
          <w:tab w:val="left" w:pos="1292"/>
          <w:tab w:val="left" w:pos="3564"/>
        </w:tabs>
        <w:spacing w:after="0" w:line="240" w:lineRule="auto"/>
        <w:ind w:left="5103"/>
        <w:jc w:val="both"/>
        <w:rPr>
          <w:rFonts w:ascii="Times New Roman" w:hAnsi="Times New Roman"/>
          <w:sz w:val="24"/>
          <w:szCs w:val="24"/>
        </w:rPr>
      </w:pPr>
      <w:r w:rsidRPr="001349BC">
        <w:rPr>
          <w:rFonts w:ascii="Times New Roman" w:hAnsi="Times New Roman"/>
          <w:spacing w:val="-8"/>
          <w:sz w:val="24"/>
          <w:szCs w:val="24"/>
        </w:rPr>
        <w:t>«</w:t>
      </w:r>
      <w:r w:rsidRPr="001349BC">
        <w:rPr>
          <w:rFonts w:ascii="Times New Roman" w:hAnsi="Times New Roman"/>
          <w:spacing w:val="-8"/>
          <w:sz w:val="24"/>
          <w:szCs w:val="24"/>
          <w:u w:val="single"/>
        </w:rPr>
        <w:t>_____</w:t>
      </w:r>
      <w:r w:rsidRPr="001349BC">
        <w:rPr>
          <w:rFonts w:ascii="Times New Roman" w:hAnsi="Times New Roman"/>
          <w:sz w:val="24"/>
          <w:szCs w:val="24"/>
        </w:rPr>
        <w:t>»</w:t>
      </w:r>
      <w:r w:rsidRPr="001349BC">
        <w:rPr>
          <w:rFonts w:ascii="Times New Roman" w:hAnsi="Times New Roman"/>
          <w:sz w:val="24"/>
          <w:szCs w:val="24"/>
          <w:u w:val="single"/>
        </w:rPr>
        <w:t xml:space="preserve"> _______</w:t>
      </w:r>
      <w:r w:rsidRPr="001349BC">
        <w:rPr>
          <w:rFonts w:ascii="Times New Roman" w:hAnsi="Times New Roman"/>
          <w:sz w:val="24"/>
          <w:szCs w:val="24"/>
          <w:u w:val="single"/>
        </w:rPr>
        <w:tab/>
      </w:r>
      <w:r w:rsidRPr="001349BC">
        <w:rPr>
          <w:rFonts w:ascii="Times New Roman" w:hAnsi="Times New Roman"/>
          <w:sz w:val="24"/>
          <w:szCs w:val="24"/>
        </w:rPr>
        <w:t>2016года</w:t>
      </w:r>
    </w:p>
    <w:p w:rsidR="00A05E79" w:rsidRPr="001349BC" w:rsidRDefault="00A05E79" w:rsidP="000652C8">
      <w:pPr>
        <w:widowControl w:val="0"/>
        <w:tabs>
          <w:tab w:val="left" w:pos="1292"/>
          <w:tab w:val="left" w:pos="3564"/>
        </w:tabs>
        <w:spacing w:after="0" w:line="240" w:lineRule="auto"/>
        <w:ind w:left="455"/>
        <w:jc w:val="both"/>
        <w:rPr>
          <w:rFonts w:ascii="Times New Roman" w:hAnsi="Times New Roman"/>
          <w:sz w:val="24"/>
          <w:szCs w:val="24"/>
        </w:rPr>
      </w:pPr>
    </w:p>
    <w:p w:rsidR="00A05E79" w:rsidRPr="001349BC" w:rsidRDefault="00A05E79" w:rsidP="000652C8">
      <w:pPr>
        <w:widowControl w:val="0"/>
        <w:tabs>
          <w:tab w:val="left" w:pos="1292"/>
          <w:tab w:val="left" w:pos="3564"/>
        </w:tabs>
        <w:spacing w:after="0" w:line="240" w:lineRule="auto"/>
        <w:ind w:left="455"/>
        <w:jc w:val="both"/>
        <w:rPr>
          <w:rFonts w:ascii="Times New Roman" w:hAnsi="Times New Roman"/>
          <w:sz w:val="24"/>
          <w:szCs w:val="24"/>
        </w:rPr>
      </w:pPr>
    </w:p>
    <w:p w:rsidR="00A05E79" w:rsidRPr="001349BC" w:rsidRDefault="00A05E79" w:rsidP="000652C8">
      <w:pPr>
        <w:widowControl w:val="0"/>
        <w:tabs>
          <w:tab w:val="left" w:pos="1292"/>
          <w:tab w:val="left" w:pos="3564"/>
        </w:tabs>
        <w:spacing w:after="0" w:line="240" w:lineRule="auto"/>
        <w:ind w:left="455"/>
        <w:jc w:val="both"/>
        <w:rPr>
          <w:rFonts w:ascii="Times New Roman" w:hAnsi="Times New Roman"/>
          <w:sz w:val="24"/>
          <w:szCs w:val="24"/>
        </w:rPr>
      </w:pPr>
    </w:p>
    <w:p w:rsidR="00A05E79" w:rsidRPr="001349BC" w:rsidRDefault="00A05E79" w:rsidP="000652C8">
      <w:pPr>
        <w:widowControl w:val="0"/>
        <w:tabs>
          <w:tab w:val="left" w:pos="1292"/>
          <w:tab w:val="left" w:pos="3564"/>
        </w:tabs>
        <w:spacing w:after="0" w:line="240" w:lineRule="auto"/>
        <w:ind w:left="455"/>
        <w:jc w:val="both"/>
        <w:rPr>
          <w:rFonts w:ascii="Times New Roman" w:hAnsi="Times New Roman"/>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r w:rsidRPr="001349BC">
        <w:rPr>
          <w:rFonts w:ascii="Times New Roman" w:hAnsi="Times New Roman"/>
          <w:b/>
          <w:sz w:val="24"/>
          <w:szCs w:val="24"/>
        </w:rPr>
        <w:t>Документация</w:t>
      </w:r>
    </w:p>
    <w:p w:rsidR="00A05E79" w:rsidRPr="001349BC" w:rsidRDefault="00A05E79" w:rsidP="000652C8">
      <w:pPr>
        <w:widowControl w:val="0"/>
        <w:spacing w:after="0" w:line="240" w:lineRule="auto"/>
        <w:ind w:left="284"/>
        <w:jc w:val="center"/>
        <w:rPr>
          <w:rFonts w:ascii="Times New Roman" w:hAnsi="Times New Roman"/>
          <w:b/>
          <w:sz w:val="24"/>
          <w:szCs w:val="24"/>
        </w:rPr>
      </w:pPr>
      <w:r w:rsidRPr="001349BC">
        <w:rPr>
          <w:rFonts w:ascii="Times New Roman" w:hAnsi="Times New Roman"/>
          <w:b/>
          <w:sz w:val="24"/>
          <w:szCs w:val="24"/>
        </w:rPr>
        <w:t xml:space="preserve">об электронном аукционе </w:t>
      </w:r>
    </w:p>
    <w:p w:rsidR="00A05E79" w:rsidRPr="001349BC" w:rsidRDefault="00A05E79" w:rsidP="00874D9E">
      <w:pPr>
        <w:autoSpaceDE w:val="0"/>
        <w:autoSpaceDN w:val="0"/>
        <w:adjustRightInd w:val="0"/>
        <w:spacing w:after="0" w:line="240" w:lineRule="auto"/>
        <w:ind w:firstLine="540"/>
        <w:jc w:val="center"/>
        <w:rPr>
          <w:rFonts w:ascii="Times New Roman" w:hAnsi="Times New Roman"/>
          <w:b/>
          <w:sz w:val="24"/>
          <w:szCs w:val="24"/>
        </w:rPr>
      </w:pPr>
      <w:r w:rsidRPr="001349BC">
        <w:rPr>
          <w:rFonts w:ascii="Times New Roman" w:hAnsi="Times New Roman"/>
          <w:b/>
          <w:sz w:val="24"/>
          <w:szCs w:val="24"/>
        </w:rPr>
        <w:t>на выполнение работ по капитальному ремонту общего имущества многоквартирных домов</w:t>
      </w:r>
    </w:p>
    <w:p w:rsidR="00A05E79" w:rsidRPr="001349BC" w:rsidRDefault="00A05E79" w:rsidP="00874D9E">
      <w:pPr>
        <w:autoSpaceDE w:val="0"/>
        <w:autoSpaceDN w:val="0"/>
        <w:adjustRightInd w:val="0"/>
        <w:spacing w:after="0" w:line="240" w:lineRule="auto"/>
        <w:ind w:firstLine="540"/>
        <w:jc w:val="center"/>
        <w:rPr>
          <w:rFonts w:ascii="Times New Roman" w:hAnsi="Times New Roman"/>
          <w:b/>
          <w:sz w:val="24"/>
          <w:szCs w:val="24"/>
        </w:rPr>
      </w:pPr>
      <w:r w:rsidRPr="001349BC">
        <w:rPr>
          <w:rFonts w:ascii="Times New Roman" w:hAnsi="Times New Roman"/>
          <w:b/>
          <w:sz w:val="24"/>
          <w:szCs w:val="24"/>
        </w:rPr>
        <w:t>ЛОТ №11</w:t>
      </w: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before="54" w:after="0" w:line="240" w:lineRule="auto"/>
        <w:ind w:left="1377" w:right="846"/>
        <w:jc w:val="center"/>
        <w:rPr>
          <w:rFonts w:ascii="Times New Roman" w:hAnsi="Times New Roman"/>
          <w:b/>
          <w:sz w:val="24"/>
          <w:szCs w:val="24"/>
        </w:rPr>
      </w:pPr>
      <w:r w:rsidRPr="001349BC">
        <w:rPr>
          <w:rFonts w:ascii="Times New Roman" w:hAnsi="Times New Roman"/>
          <w:b/>
          <w:sz w:val="24"/>
          <w:szCs w:val="24"/>
        </w:rPr>
        <w:t>СОДЕРЖАНИЕ</w:t>
      </w:r>
    </w:p>
    <w:p w:rsidR="00A05E79" w:rsidRPr="001349BC" w:rsidRDefault="00A05E79" w:rsidP="000652C8">
      <w:pPr>
        <w:widowControl w:val="0"/>
        <w:spacing w:after="0" w:line="240" w:lineRule="auto"/>
        <w:rPr>
          <w:rFonts w:ascii="Times New Roman" w:hAnsi="Times New Roman"/>
          <w:b/>
          <w:sz w:val="24"/>
          <w:szCs w:val="24"/>
        </w:rPr>
      </w:pPr>
    </w:p>
    <w:p w:rsidR="00A05E79" w:rsidRPr="001349BC" w:rsidRDefault="00A05E79" w:rsidP="000652C8">
      <w:pPr>
        <w:widowControl w:val="0"/>
        <w:spacing w:after="0" w:line="240" w:lineRule="auto"/>
        <w:rPr>
          <w:rFonts w:ascii="Times New Roman" w:hAnsi="Times New Roman"/>
          <w:b/>
          <w:sz w:val="24"/>
          <w:szCs w:val="24"/>
        </w:rPr>
      </w:pPr>
    </w:p>
    <w:p w:rsidR="00A05E79" w:rsidRPr="001349BC" w:rsidRDefault="00A05E79" w:rsidP="000652C8">
      <w:pPr>
        <w:widowControl w:val="0"/>
        <w:spacing w:before="3" w:after="0" w:line="240" w:lineRule="auto"/>
        <w:rPr>
          <w:rFonts w:ascii="Times New Roman" w:hAnsi="Times New Roman"/>
          <w:b/>
          <w:sz w:val="24"/>
          <w:szCs w:val="24"/>
        </w:rPr>
      </w:pPr>
    </w:p>
    <w:p w:rsidR="00A05E79" w:rsidRPr="001349BC" w:rsidRDefault="00A05E79" w:rsidP="00D92E38">
      <w:pPr>
        <w:widowControl w:val="0"/>
        <w:spacing w:before="69" w:after="0" w:line="240" w:lineRule="auto"/>
        <w:ind w:right="480"/>
        <w:rPr>
          <w:rFonts w:ascii="Times New Roman" w:hAnsi="Times New Roman"/>
          <w:b/>
          <w:sz w:val="24"/>
          <w:szCs w:val="24"/>
        </w:rPr>
      </w:pPr>
      <w:bookmarkStart w:id="1" w:name="ЧАСТЬ_1._Общие_положения."/>
      <w:bookmarkEnd w:id="1"/>
      <w:r w:rsidRPr="001349BC">
        <w:rPr>
          <w:rFonts w:ascii="Times New Roman" w:hAnsi="Times New Roman"/>
          <w:b/>
          <w:sz w:val="24"/>
          <w:szCs w:val="24"/>
        </w:rPr>
        <w:t>ЧАСТЬ 1. Общие положения.</w:t>
      </w:r>
    </w:p>
    <w:p w:rsidR="00A05E79" w:rsidRPr="001349BC" w:rsidRDefault="00A05E79" w:rsidP="000652C8">
      <w:pPr>
        <w:widowControl w:val="0"/>
        <w:spacing w:after="0" w:line="240" w:lineRule="auto"/>
        <w:rPr>
          <w:rFonts w:ascii="Times New Roman" w:hAnsi="Times New Roman"/>
          <w:b/>
          <w:sz w:val="24"/>
          <w:szCs w:val="24"/>
        </w:rPr>
      </w:pPr>
    </w:p>
    <w:p w:rsidR="00A05E79" w:rsidRPr="001349BC" w:rsidRDefault="00A05E79" w:rsidP="00D92E38">
      <w:pPr>
        <w:widowControl w:val="0"/>
        <w:spacing w:after="0" w:line="240" w:lineRule="auto"/>
        <w:ind w:right="480"/>
        <w:rPr>
          <w:rFonts w:ascii="Times New Roman" w:hAnsi="Times New Roman"/>
          <w:b/>
          <w:sz w:val="24"/>
          <w:szCs w:val="24"/>
        </w:rPr>
      </w:pPr>
      <w:r w:rsidRPr="001349BC">
        <w:rPr>
          <w:rFonts w:ascii="Times New Roman" w:hAnsi="Times New Roman"/>
          <w:b/>
          <w:sz w:val="24"/>
          <w:szCs w:val="24"/>
        </w:rPr>
        <w:t>ЧАСТЬ 2. Типовые формы документов</w:t>
      </w:r>
    </w:p>
    <w:p w:rsidR="00A05E79" w:rsidRPr="001349BC" w:rsidRDefault="00A05E79" w:rsidP="000652C8">
      <w:pPr>
        <w:widowControl w:val="0"/>
        <w:spacing w:after="0" w:line="240" w:lineRule="auto"/>
        <w:rPr>
          <w:rFonts w:ascii="Times New Roman" w:hAnsi="Times New Roman"/>
          <w:b/>
          <w:sz w:val="24"/>
          <w:szCs w:val="24"/>
        </w:rPr>
      </w:pPr>
    </w:p>
    <w:p w:rsidR="00A05E79" w:rsidRPr="001349BC" w:rsidRDefault="00A05E79" w:rsidP="00D92E38">
      <w:pPr>
        <w:widowControl w:val="0"/>
        <w:spacing w:after="0" w:line="240" w:lineRule="auto"/>
        <w:ind w:right="345"/>
        <w:rPr>
          <w:rFonts w:ascii="Times New Roman" w:hAnsi="Times New Roman"/>
          <w:b/>
          <w:sz w:val="24"/>
          <w:szCs w:val="24"/>
        </w:rPr>
      </w:pPr>
      <w:r w:rsidRPr="001349BC">
        <w:rPr>
          <w:rFonts w:ascii="Times New Roman" w:hAnsi="Times New Roman"/>
          <w:b/>
          <w:sz w:val="24"/>
          <w:szCs w:val="24"/>
        </w:rPr>
        <w:t>ЧАСТЬ 3. Проект договора на проведение работ (оказание услуг)</w:t>
      </w:r>
    </w:p>
    <w:p w:rsidR="00A05E79" w:rsidRPr="001349BC" w:rsidRDefault="00A05E79" w:rsidP="000652C8">
      <w:pPr>
        <w:widowControl w:val="0"/>
        <w:spacing w:after="0" w:line="240" w:lineRule="auto"/>
        <w:ind w:left="102" w:right="345"/>
        <w:rPr>
          <w:rFonts w:ascii="Times New Roman" w:hAnsi="Times New Roman"/>
          <w:b/>
          <w:sz w:val="24"/>
          <w:szCs w:val="24"/>
        </w:rPr>
      </w:pPr>
    </w:p>
    <w:p w:rsidR="00A05E79" w:rsidRPr="001349BC" w:rsidRDefault="00A05E79" w:rsidP="00FE7578">
      <w:pPr>
        <w:widowControl w:val="0"/>
        <w:spacing w:after="0" w:line="240" w:lineRule="auto"/>
        <w:ind w:right="345"/>
        <w:jc w:val="both"/>
        <w:rPr>
          <w:rFonts w:ascii="Times New Roman" w:hAnsi="Times New Roman"/>
          <w:b/>
          <w:sz w:val="24"/>
          <w:szCs w:val="24"/>
        </w:rPr>
      </w:pPr>
      <w:r w:rsidRPr="001349BC">
        <w:rPr>
          <w:rFonts w:ascii="Times New Roman" w:hAnsi="Times New Roman"/>
          <w:b/>
          <w:sz w:val="24"/>
          <w:szCs w:val="24"/>
        </w:rPr>
        <w:t>ЧАСТЬ 4.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(услуг), предусмотренных предметом электронного аукциона.</w:t>
      </w:r>
    </w:p>
    <w:p w:rsidR="00A05E79" w:rsidRPr="001349BC" w:rsidRDefault="00A05E79" w:rsidP="00FE7578">
      <w:pPr>
        <w:widowControl w:val="0"/>
        <w:spacing w:after="0" w:line="240" w:lineRule="auto"/>
        <w:ind w:right="345"/>
        <w:jc w:val="both"/>
        <w:rPr>
          <w:rFonts w:ascii="Times New Roman" w:hAnsi="Times New Roman"/>
          <w:b/>
          <w:sz w:val="24"/>
          <w:szCs w:val="24"/>
        </w:rPr>
      </w:pPr>
    </w:p>
    <w:p w:rsidR="00A05E79" w:rsidRPr="001349BC" w:rsidRDefault="00A05E79" w:rsidP="00FE7578">
      <w:pPr>
        <w:widowControl w:val="0"/>
        <w:spacing w:after="0" w:line="240" w:lineRule="auto"/>
        <w:ind w:right="345"/>
        <w:jc w:val="both"/>
        <w:rPr>
          <w:rFonts w:ascii="Times New Roman" w:hAnsi="Times New Roman"/>
          <w:b/>
          <w:sz w:val="24"/>
          <w:szCs w:val="24"/>
        </w:rPr>
      </w:pPr>
    </w:p>
    <w:p w:rsidR="00A05E79" w:rsidRPr="001349BC" w:rsidRDefault="00A05E79" w:rsidP="00FE7578">
      <w:pPr>
        <w:widowControl w:val="0"/>
        <w:spacing w:after="0" w:line="240" w:lineRule="auto"/>
        <w:ind w:right="345"/>
        <w:jc w:val="both"/>
        <w:rPr>
          <w:rFonts w:ascii="Times New Roman" w:hAnsi="Times New Roman"/>
          <w:b/>
          <w:sz w:val="24"/>
          <w:szCs w:val="24"/>
        </w:rPr>
      </w:pPr>
    </w:p>
    <w:p w:rsidR="00A05E79" w:rsidRPr="001349BC" w:rsidRDefault="00A05E79" w:rsidP="00FE7578">
      <w:pPr>
        <w:widowControl w:val="0"/>
        <w:spacing w:after="0" w:line="240" w:lineRule="auto"/>
        <w:ind w:right="345"/>
        <w:jc w:val="both"/>
        <w:rPr>
          <w:rFonts w:ascii="Times New Roman" w:hAnsi="Times New Roman"/>
          <w:b/>
          <w:sz w:val="24"/>
          <w:szCs w:val="24"/>
        </w:rPr>
      </w:pPr>
    </w:p>
    <w:p w:rsidR="00A05E79" w:rsidRPr="001349BC" w:rsidRDefault="00A05E79" w:rsidP="00FE7578">
      <w:pPr>
        <w:widowControl w:val="0"/>
        <w:spacing w:after="0" w:line="240" w:lineRule="auto"/>
        <w:ind w:right="345"/>
        <w:jc w:val="both"/>
        <w:rPr>
          <w:rFonts w:ascii="Times New Roman" w:hAnsi="Times New Roman"/>
          <w:b/>
          <w:sz w:val="24"/>
          <w:szCs w:val="24"/>
        </w:rPr>
      </w:pPr>
    </w:p>
    <w:p w:rsidR="00A05E79" w:rsidRPr="001349BC" w:rsidRDefault="00A05E79" w:rsidP="00FE7578">
      <w:pPr>
        <w:widowControl w:val="0"/>
        <w:spacing w:after="0" w:line="240" w:lineRule="auto"/>
        <w:ind w:right="345"/>
        <w:jc w:val="both"/>
        <w:rPr>
          <w:rFonts w:ascii="Times New Roman" w:hAnsi="Times New Roman"/>
          <w:b/>
          <w:sz w:val="24"/>
          <w:szCs w:val="24"/>
        </w:rPr>
      </w:pPr>
    </w:p>
    <w:p w:rsidR="00A05E79" w:rsidRPr="001349BC" w:rsidRDefault="00A05E79" w:rsidP="00FE7578">
      <w:pPr>
        <w:widowControl w:val="0"/>
        <w:spacing w:after="0" w:line="240" w:lineRule="auto"/>
        <w:ind w:right="345"/>
        <w:jc w:val="both"/>
        <w:rPr>
          <w:rFonts w:ascii="Times New Roman" w:hAnsi="Times New Roman"/>
          <w:b/>
          <w:sz w:val="24"/>
          <w:szCs w:val="24"/>
        </w:rPr>
      </w:pPr>
    </w:p>
    <w:p w:rsidR="00A05E79" w:rsidRPr="001349BC" w:rsidRDefault="00A05E79" w:rsidP="00FE7578">
      <w:pPr>
        <w:widowControl w:val="0"/>
        <w:spacing w:after="0" w:line="240" w:lineRule="auto"/>
        <w:ind w:right="345"/>
        <w:jc w:val="both"/>
        <w:rPr>
          <w:rFonts w:ascii="Times New Roman" w:hAnsi="Times New Roman"/>
          <w:b/>
          <w:sz w:val="24"/>
          <w:szCs w:val="24"/>
        </w:rPr>
      </w:pPr>
    </w:p>
    <w:p w:rsidR="00A05E79" w:rsidRPr="001349BC" w:rsidRDefault="00A05E79" w:rsidP="00FE7578">
      <w:pPr>
        <w:widowControl w:val="0"/>
        <w:spacing w:after="0" w:line="240" w:lineRule="auto"/>
        <w:ind w:right="345"/>
        <w:jc w:val="both"/>
        <w:rPr>
          <w:rFonts w:ascii="Times New Roman" w:hAnsi="Times New Roman"/>
          <w:b/>
          <w:sz w:val="24"/>
          <w:szCs w:val="24"/>
        </w:rPr>
      </w:pPr>
    </w:p>
    <w:p w:rsidR="00A05E79" w:rsidRPr="001349BC" w:rsidRDefault="00A05E79" w:rsidP="00FE7578">
      <w:pPr>
        <w:widowControl w:val="0"/>
        <w:spacing w:after="0" w:line="240" w:lineRule="auto"/>
        <w:ind w:right="345"/>
        <w:jc w:val="both"/>
        <w:rPr>
          <w:rFonts w:ascii="Times New Roman" w:hAnsi="Times New Roman"/>
          <w:b/>
          <w:sz w:val="24"/>
          <w:szCs w:val="24"/>
        </w:rPr>
      </w:pPr>
    </w:p>
    <w:p w:rsidR="00A05E79" w:rsidRPr="001349BC" w:rsidRDefault="00A05E79" w:rsidP="00FE7578">
      <w:pPr>
        <w:widowControl w:val="0"/>
        <w:spacing w:after="0" w:line="240" w:lineRule="auto"/>
        <w:ind w:right="345"/>
        <w:jc w:val="both"/>
        <w:rPr>
          <w:rFonts w:ascii="Times New Roman" w:hAnsi="Times New Roman"/>
          <w:b/>
          <w:sz w:val="24"/>
          <w:szCs w:val="24"/>
        </w:rPr>
      </w:pPr>
    </w:p>
    <w:p w:rsidR="00A05E79" w:rsidRPr="001349BC" w:rsidRDefault="00A05E79" w:rsidP="00FE7578">
      <w:pPr>
        <w:widowControl w:val="0"/>
        <w:spacing w:after="0" w:line="240" w:lineRule="auto"/>
        <w:ind w:right="345"/>
        <w:jc w:val="both"/>
        <w:rPr>
          <w:rFonts w:ascii="Times New Roman" w:hAnsi="Times New Roman"/>
          <w:b/>
          <w:sz w:val="24"/>
          <w:szCs w:val="24"/>
        </w:rPr>
      </w:pPr>
    </w:p>
    <w:p w:rsidR="00A05E79" w:rsidRPr="001349BC" w:rsidRDefault="00A05E79" w:rsidP="00FE7578">
      <w:pPr>
        <w:widowControl w:val="0"/>
        <w:spacing w:after="0" w:line="240" w:lineRule="auto"/>
        <w:ind w:right="345"/>
        <w:jc w:val="both"/>
        <w:rPr>
          <w:rFonts w:ascii="Times New Roman" w:hAnsi="Times New Roman"/>
          <w:b/>
          <w:sz w:val="24"/>
          <w:szCs w:val="24"/>
        </w:rPr>
      </w:pPr>
    </w:p>
    <w:p w:rsidR="00A05E79" w:rsidRPr="001349BC" w:rsidRDefault="00A05E79" w:rsidP="00FE7578">
      <w:pPr>
        <w:widowControl w:val="0"/>
        <w:spacing w:after="0" w:line="240" w:lineRule="auto"/>
        <w:ind w:right="345"/>
        <w:jc w:val="both"/>
        <w:rPr>
          <w:rFonts w:ascii="Times New Roman" w:hAnsi="Times New Roman"/>
          <w:b/>
          <w:sz w:val="24"/>
          <w:szCs w:val="24"/>
        </w:rPr>
      </w:pPr>
    </w:p>
    <w:p w:rsidR="00A05E79" w:rsidRPr="001349BC" w:rsidRDefault="00A05E79" w:rsidP="00FE7578">
      <w:pPr>
        <w:widowControl w:val="0"/>
        <w:spacing w:after="0" w:line="240" w:lineRule="auto"/>
        <w:ind w:right="345"/>
        <w:jc w:val="both"/>
        <w:rPr>
          <w:rFonts w:ascii="Times New Roman" w:hAnsi="Times New Roman"/>
          <w:b/>
          <w:sz w:val="24"/>
          <w:szCs w:val="24"/>
        </w:rPr>
      </w:pPr>
    </w:p>
    <w:p w:rsidR="00A05E79" w:rsidRPr="001349BC" w:rsidRDefault="00A05E79" w:rsidP="00FE7578">
      <w:pPr>
        <w:widowControl w:val="0"/>
        <w:spacing w:after="0" w:line="240" w:lineRule="auto"/>
        <w:ind w:right="345"/>
        <w:jc w:val="both"/>
        <w:rPr>
          <w:rFonts w:ascii="Times New Roman" w:hAnsi="Times New Roman"/>
          <w:b/>
          <w:sz w:val="24"/>
          <w:szCs w:val="24"/>
        </w:rPr>
      </w:pPr>
    </w:p>
    <w:p w:rsidR="00A05E79" w:rsidRPr="001349BC" w:rsidRDefault="00A05E79" w:rsidP="00FE7578">
      <w:pPr>
        <w:widowControl w:val="0"/>
        <w:spacing w:after="0" w:line="240" w:lineRule="auto"/>
        <w:ind w:right="345"/>
        <w:jc w:val="both"/>
        <w:rPr>
          <w:rFonts w:ascii="Times New Roman" w:hAnsi="Times New Roman"/>
          <w:b/>
          <w:sz w:val="24"/>
          <w:szCs w:val="24"/>
        </w:rPr>
      </w:pPr>
    </w:p>
    <w:p w:rsidR="00A05E79" w:rsidRPr="001349BC" w:rsidRDefault="00A05E79" w:rsidP="00FE7578">
      <w:pPr>
        <w:widowControl w:val="0"/>
        <w:spacing w:after="0" w:line="240" w:lineRule="auto"/>
        <w:ind w:right="345"/>
        <w:jc w:val="both"/>
        <w:rPr>
          <w:rFonts w:ascii="Times New Roman" w:hAnsi="Times New Roman"/>
          <w:b/>
          <w:sz w:val="24"/>
          <w:szCs w:val="24"/>
        </w:rPr>
      </w:pPr>
    </w:p>
    <w:p w:rsidR="00A05E79" w:rsidRPr="001349BC" w:rsidRDefault="00A05E79" w:rsidP="00FE7578">
      <w:pPr>
        <w:widowControl w:val="0"/>
        <w:spacing w:after="0" w:line="240" w:lineRule="auto"/>
        <w:ind w:right="345"/>
        <w:jc w:val="both"/>
        <w:rPr>
          <w:rFonts w:ascii="Times New Roman" w:hAnsi="Times New Roman"/>
          <w:b/>
          <w:sz w:val="24"/>
          <w:szCs w:val="24"/>
        </w:rPr>
      </w:pPr>
    </w:p>
    <w:p w:rsidR="00A05E79" w:rsidRPr="001349BC" w:rsidRDefault="00A05E79" w:rsidP="00FE7578">
      <w:pPr>
        <w:widowControl w:val="0"/>
        <w:spacing w:after="0" w:line="240" w:lineRule="auto"/>
        <w:ind w:right="345"/>
        <w:jc w:val="both"/>
        <w:rPr>
          <w:rFonts w:ascii="Times New Roman" w:hAnsi="Times New Roman"/>
          <w:b/>
          <w:sz w:val="24"/>
          <w:szCs w:val="24"/>
        </w:rPr>
      </w:pPr>
    </w:p>
    <w:p w:rsidR="00A05E79" w:rsidRPr="001349BC" w:rsidRDefault="00A05E79" w:rsidP="00FE7578">
      <w:pPr>
        <w:widowControl w:val="0"/>
        <w:spacing w:after="0" w:line="240" w:lineRule="auto"/>
        <w:ind w:right="345"/>
        <w:jc w:val="both"/>
        <w:rPr>
          <w:rFonts w:ascii="Times New Roman" w:hAnsi="Times New Roman"/>
          <w:b/>
          <w:sz w:val="24"/>
          <w:szCs w:val="24"/>
        </w:rPr>
      </w:pPr>
    </w:p>
    <w:p w:rsidR="00A05E79" w:rsidRPr="001349BC" w:rsidRDefault="00A05E79" w:rsidP="00FE7578">
      <w:pPr>
        <w:widowControl w:val="0"/>
        <w:spacing w:after="0" w:line="240" w:lineRule="auto"/>
        <w:ind w:right="345"/>
        <w:jc w:val="both"/>
        <w:rPr>
          <w:rFonts w:ascii="Times New Roman" w:hAnsi="Times New Roman"/>
          <w:b/>
          <w:sz w:val="24"/>
          <w:szCs w:val="24"/>
        </w:rPr>
      </w:pPr>
    </w:p>
    <w:p w:rsidR="00A05E79" w:rsidRPr="001349BC" w:rsidRDefault="00A05E79" w:rsidP="00FE7578">
      <w:pPr>
        <w:widowControl w:val="0"/>
        <w:spacing w:after="0" w:line="240" w:lineRule="auto"/>
        <w:ind w:right="345"/>
        <w:jc w:val="both"/>
        <w:rPr>
          <w:rFonts w:ascii="Times New Roman" w:hAnsi="Times New Roman"/>
          <w:b/>
          <w:sz w:val="24"/>
          <w:szCs w:val="24"/>
        </w:rPr>
      </w:pPr>
    </w:p>
    <w:p w:rsidR="00A05E79" w:rsidRPr="001349BC" w:rsidRDefault="00A05E79" w:rsidP="00FE7578">
      <w:pPr>
        <w:widowControl w:val="0"/>
        <w:spacing w:after="0" w:line="240" w:lineRule="auto"/>
        <w:ind w:right="345"/>
        <w:jc w:val="both"/>
        <w:rPr>
          <w:rFonts w:ascii="Times New Roman" w:hAnsi="Times New Roman"/>
          <w:b/>
          <w:sz w:val="24"/>
          <w:szCs w:val="24"/>
        </w:rPr>
      </w:pPr>
    </w:p>
    <w:p w:rsidR="00A05E79" w:rsidRPr="001349BC" w:rsidRDefault="00A05E79" w:rsidP="00FE7578">
      <w:pPr>
        <w:widowControl w:val="0"/>
        <w:spacing w:after="0" w:line="240" w:lineRule="auto"/>
        <w:ind w:right="345"/>
        <w:jc w:val="both"/>
        <w:rPr>
          <w:rFonts w:ascii="Times New Roman" w:hAnsi="Times New Roman"/>
          <w:b/>
          <w:sz w:val="24"/>
          <w:szCs w:val="24"/>
        </w:rPr>
      </w:pPr>
    </w:p>
    <w:p w:rsidR="00A05E79" w:rsidRPr="001349BC" w:rsidRDefault="00A05E79" w:rsidP="00FE7578">
      <w:pPr>
        <w:widowControl w:val="0"/>
        <w:spacing w:after="0" w:line="240" w:lineRule="auto"/>
        <w:ind w:right="345"/>
        <w:jc w:val="both"/>
        <w:rPr>
          <w:rFonts w:ascii="Times New Roman" w:hAnsi="Times New Roman"/>
          <w:b/>
          <w:sz w:val="24"/>
          <w:szCs w:val="24"/>
        </w:rPr>
      </w:pPr>
    </w:p>
    <w:p w:rsidR="00A05E79" w:rsidRPr="001349BC" w:rsidRDefault="00A05E79" w:rsidP="00FE7578">
      <w:pPr>
        <w:widowControl w:val="0"/>
        <w:spacing w:after="0" w:line="240" w:lineRule="auto"/>
        <w:ind w:right="345"/>
        <w:jc w:val="both"/>
        <w:rPr>
          <w:rFonts w:ascii="Times New Roman" w:hAnsi="Times New Roman"/>
          <w:b/>
          <w:sz w:val="24"/>
          <w:szCs w:val="24"/>
        </w:rPr>
      </w:pPr>
    </w:p>
    <w:p w:rsidR="00A05E79" w:rsidRPr="001349BC" w:rsidRDefault="00A05E79" w:rsidP="00FE7578">
      <w:pPr>
        <w:widowControl w:val="0"/>
        <w:spacing w:after="0" w:line="240" w:lineRule="auto"/>
        <w:ind w:right="345"/>
        <w:jc w:val="both"/>
        <w:rPr>
          <w:rFonts w:ascii="Times New Roman" w:hAnsi="Times New Roman"/>
          <w:b/>
          <w:sz w:val="24"/>
          <w:szCs w:val="24"/>
        </w:rPr>
      </w:pPr>
    </w:p>
    <w:p w:rsidR="00A05E79" w:rsidRPr="001349BC" w:rsidRDefault="00A05E79" w:rsidP="00FE7578">
      <w:pPr>
        <w:widowControl w:val="0"/>
        <w:spacing w:after="0" w:line="240" w:lineRule="auto"/>
        <w:ind w:right="345"/>
        <w:jc w:val="both"/>
        <w:rPr>
          <w:rFonts w:ascii="Times New Roman" w:hAnsi="Times New Roman"/>
          <w:b/>
          <w:sz w:val="24"/>
          <w:szCs w:val="24"/>
        </w:rPr>
      </w:pPr>
    </w:p>
    <w:p w:rsidR="00A05E79" w:rsidRPr="001349BC" w:rsidRDefault="00A05E79" w:rsidP="00FE7578">
      <w:pPr>
        <w:widowControl w:val="0"/>
        <w:spacing w:after="0" w:line="240" w:lineRule="auto"/>
        <w:ind w:right="345"/>
        <w:jc w:val="both"/>
        <w:rPr>
          <w:rFonts w:ascii="Times New Roman" w:hAnsi="Times New Roman"/>
          <w:b/>
          <w:sz w:val="24"/>
          <w:szCs w:val="24"/>
        </w:rPr>
      </w:pPr>
    </w:p>
    <w:p w:rsidR="00A05E79" w:rsidRPr="001349BC" w:rsidRDefault="00A05E79" w:rsidP="00FE7578">
      <w:pPr>
        <w:widowControl w:val="0"/>
        <w:spacing w:after="0" w:line="240" w:lineRule="auto"/>
        <w:ind w:right="345"/>
        <w:jc w:val="both"/>
        <w:rPr>
          <w:rFonts w:ascii="Times New Roman" w:hAnsi="Times New Roman"/>
          <w:b/>
          <w:sz w:val="24"/>
          <w:szCs w:val="24"/>
        </w:rPr>
      </w:pPr>
    </w:p>
    <w:p w:rsidR="00A05E79" w:rsidRPr="001349BC" w:rsidRDefault="00A05E79" w:rsidP="00FE7578">
      <w:pPr>
        <w:widowControl w:val="0"/>
        <w:spacing w:after="0" w:line="240" w:lineRule="auto"/>
        <w:ind w:right="345"/>
        <w:jc w:val="both"/>
        <w:rPr>
          <w:rFonts w:ascii="Times New Roman" w:hAnsi="Times New Roman"/>
          <w:b/>
          <w:sz w:val="24"/>
          <w:szCs w:val="24"/>
        </w:rPr>
      </w:pPr>
    </w:p>
    <w:p w:rsidR="00A05E79" w:rsidRPr="001349BC" w:rsidRDefault="00A05E79" w:rsidP="00FE7578">
      <w:pPr>
        <w:widowControl w:val="0"/>
        <w:spacing w:after="0" w:line="240" w:lineRule="auto"/>
        <w:ind w:right="345"/>
        <w:jc w:val="both"/>
        <w:rPr>
          <w:rFonts w:ascii="Times New Roman" w:hAnsi="Times New Roman"/>
          <w:b/>
          <w:sz w:val="24"/>
          <w:szCs w:val="24"/>
        </w:rPr>
      </w:pPr>
    </w:p>
    <w:p w:rsidR="00A05E79" w:rsidRPr="001349BC" w:rsidRDefault="00A05E79" w:rsidP="00FE7578">
      <w:pPr>
        <w:widowControl w:val="0"/>
        <w:spacing w:after="0" w:line="240" w:lineRule="auto"/>
        <w:ind w:right="345"/>
        <w:jc w:val="both"/>
        <w:rPr>
          <w:rFonts w:ascii="Times New Roman" w:hAnsi="Times New Roman"/>
          <w:b/>
          <w:sz w:val="24"/>
          <w:szCs w:val="24"/>
        </w:rPr>
      </w:pPr>
    </w:p>
    <w:p w:rsidR="00A05E79" w:rsidRPr="001349BC" w:rsidRDefault="00A05E79" w:rsidP="00FE7578">
      <w:pPr>
        <w:widowControl w:val="0"/>
        <w:spacing w:after="0" w:line="240" w:lineRule="auto"/>
        <w:ind w:right="345"/>
        <w:jc w:val="both"/>
        <w:rPr>
          <w:rFonts w:ascii="Times New Roman" w:hAnsi="Times New Roman"/>
          <w:b/>
          <w:sz w:val="24"/>
          <w:szCs w:val="24"/>
        </w:rPr>
      </w:pPr>
    </w:p>
    <w:p w:rsidR="00A05E79" w:rsidRPr="001349BC" w:rsidRDefault="00A05E79" w:rsidP="00FE7578">
      <w:pPr>
        <w:widowControl w:val="0"/>
        <w:spacing w:after="0" w:line="240" w:lineRule="auto"/>
        <w:ind w:right="345"/>
        <w:jc w:val="both"/>
        <w:rPr>
          <w:rFonts w:ascii="Times New Roman" w:hAnsi="Times New Roman"/>
          <w:b/>
          <w:sz w:val="24"/>
          <w:szCs w:val="24"/>
        </w:rPr>
      </w:pPr>
    </w:p>
    <w:p w:rsidR="00A05E79" w:rsidRPr="001349BC" w:rsidRDefault="00A05E79" w:rsidP="00D854BB">
      <w:pPr>
        <w:widowControl w:val="0"/>
        <w:spacing w:after="0" w:line="240" w:lineRule="auto"/>
        <w:ind w:right="345"/>
        <w:jc w:val="center"/>
        <w:rPr>
          <w:rFonts w:ascii="Times New Roman" w:hAnsi="Times New Roman"/>
          <w:b/>
          <w:sz w:val="24"/>
          <w:szCs w:val="24"/>
        </w:rPr>
      </w:pPr>
      <w:r w:rsidRPr="001349BC">
        <w:rPr>
          <w:rFonts w:ascii="Times New Roman" w:hAnsi="Times New Roman"/>
          <w:b/>
          <w:sz w:val="24"/>
          <w:szCs w:val="24"/>
        </w:rPr>
        <w:t xml:space="preserve">             ЧАСТЬ 1.</w:t>
      </w:r>
    </w:p>
    <w:p w:rsidR="00A05E79" w:rsidRPr="001349BC" w:rsidRDefault="00A05E79" w:rsidP="000652C8">
      <w:pPr>
        <w:widowControl w:val="0"/>
        <w:spacing w:after="0" w:line="240" w:lineRule="auto"/>
        <w:ind w:left="284"/>
        <w:jc w:val="center"/>
        <w:rPr>
          <w:rFonts w:ascii="Times New Roman" w:hAnsi="Times New Roman"/>
          <w:b/>
          <w:sz w:val="24"/>
          <w:szCs w:val="24"/>
        </w:rPr>
      </w:pPr>
      <w:r w:rsidRPr="001349BC">
        <w:rPr>
          <w:rFonts w:ascii="Times New Roman" w:hAnsi="Times New Roman"/>
          <w:b/>
          <w:sz w:val="24"/>
          <w:szCs w:val="24"/>
        </w:rPr>
        <w:t>Общие положения.</w:t>
      </w: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spacing w:line="240" w:lineRule="auto"/>
        <w:ind w:firstLine="284"/>
        <w:jc w:val="both"/>
        <w:rPr>
          <w:rFonts w:ascii="Times New Roman" w:hAnsi="Times New Roman"/>
          <w:bCs/>
          <w:sz w:val="24"/>
          <w:szCs w:val="24"/>
        </w:rPr>
      </w:pPr>
      <w:r w:rsidRPr="001349BC">
        <w:rPr>
          <w:rFonts w:ascii="Times New Roman" w:hAnsi="Times New Roman"/>
          <w:bCs/>
          <w:sz w:val="24"/>
          <w:szCs w:val="24"/>
        </w:rPr>
        <w:t xml:space="preserve">Настоящая документация </w:t>
      </w:r>
      <w:r w:rsidRPr="001349BC">
        <w:rPr>
          <w:rFonts w:ascii="Times New Roman" w:hAnsi="Times New Roman"/>
          <w:sz w:val="24"/>
          <w:szCs w:val="24"/>
        </w:rPr>
        <w:t>об электронном аукционе (</w:t>
      </w:r>
      <w:r w:rsidRPr="001349BC">
        <w:rPr>
          <w:rFonts w:ascii="Times New Roman" w:hAnsi="Times New Roman"/>
          <w:i/>
          <w:sz w:val="24"/>
          <w:szCs w:val="24"/>
          <w:u w:val="single"/>
        </w:rPr>
        <w:t>Далее по тексту - документация</w:t>
      </w:r>
      <w:r w:rsidRPr="001349BC">
        <w:rPr>
          <w:rFonts w:ascii="Times New Roman" w:hAnsi="Times New Roman"/>
          <w:sz w:val="24"/>
          <w:szCs w:val="24"/>
        </w:rPr>
        <w:t xml:space="preserve">) </w:t>
      </w:r>
      <w:r w:rsidRPr="001349BC">
        <w:rPr>
          <w:rFonts w:ascii="Times New Roman" w:hAnsi="Times New Roman"/>
          <w:bCs/>
          <w:sz w:val="24"/>
          <w:szCs w:val="24"/>
        </w:rPr>
        <w:t xml:space="preserve"> разработана в соответствии с «Жилищным кодексом Российской Федерации» от 29.12.2004 N 188-ФЗ, «Налоговым кодексом Российской Федерации (часть первая)» от 31.07.1998 N 146-ФЗ,</w:t>
      </w:r>
      <w:r w:rsidRPr="001349BC">
        <w:t xml:space="preserve"> «</w:t>
      </w:r>
      <w:r w:rsidRPr="001349BC">
        <w:rPr>
          <w:rFonts w:ascii="Times New Roman" w:hAnsi="Times New Roman"/>
          <w:bCs/>
          <w:sz w:val="24"/>
          <w:szCs w:val="24"/>
        </w:rPr>
        <w:t>Гражданским кодексом Российской Федерации (часть первая)» от 30.11.1994 N 51-ФЗ, Федеральным законом от 05.04.2013 N 44-ФЗ «О контрактной системе в сфере закупок товаров, работ, услуг для обеспечения государственных и муниципальных нужд», Федеральным законом от 06.04.2011 N 63-ФЗ «Об электронной подписи», Постановлением Правительства РФ от 01.07.2016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w:t>
      </w:r>
      <w:r w:rsidRPr="001349BC">
        <w:rPr>
          <w:rFonts w:ascii="Times New Roman" w:hAnsi="Times New Roman"/>
          <w:bCs/>
          <w:i/>
          <w:sz w:val="24"/>
          <w:szCs w:val="24"/>
          <w:u w:val="single"/>
        </w:rPr>
        <w:t>Далее по тексту - Постановление № 615</w:t>
      </w:r>
      <w:r w:rsidRPr="001349BC">
        <w:rPr>
          <w:rFonts w:ascii="Times New Roman" w:hAnsi="Times New Roman"/>
          <w:bCs/>
          <w:sz w:val="24"/>
          <w:szCs w:val="24"/>
        </w:rPr>
        <w:t>) (вместе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Pr="001349BC">
        <w:rPr>
          <w:rFonts w:ascii="Times New Roman" w:hAnsi="Times New Roman"/>
          <w:bCs/>
          <w:i/>
          <w:sz w:val="24"/>
          <w:szCs w:val="24"/>
          <w:u w:val="single"/>
        </w:rPr>
        <w:t>Далее по тексту - Положение</w:t>
      </w:r>
      <w:r w:rsidRPr="001349BC">
        <w:rPr>
          <w:rFonts w:ascii="Times New Roman" w:hAnsi="Times New Roman"/>
          <w:bCs/>
          <w:sz w:val="24"/>
          <w:szCs w:val="24"/>
        </w:rPr>
        <w:t>)), иными нормами действующего законодательства. В части, прямо не урегулированной настоящей документацией, проведение аукциона в электронной форме регулируется действующим законодательством.</w:t>
      </w:r>
      <w:r w:rsidRPr="001349BC">
        <w:t xml:space="preserve"> </w:t>
      </w:r>
      <w:r w:rsidRPr="001349BC">
        <w:rPr>
          <w:rFonts w:ascii="Times New Roman" w:hAnsi="Times New Roman"/>
          <w:bCs/>
          <w:sz w:val="24"/>
          <w:szCs w:val="24"/>
        </w:rPr>
        <w:t>В случае наличия противоречий между законодательством и требованиями извещения или документацией об аукционе в электронной форме применяются требования и нормы законодательства.</w:t>
      </w:r>
    </w:p>
    <w:p w:rsidR="00A05E79" w:rsidRPr="001349BC" w:rsidRDefault="00A05E79" w:rsidP="000652C8">
      <w:pPr>
        <w:spacing w:line="240" w:lineRule="auto"/>
        <w:ind w:firstLine="284"/>
        <w:jc w:val="both"/>
        <w:rPr>
          <w:rFonts w:ascii="Times New Roman" w:hAnsi="Times New Roman"/>
          <w:bCs/>
          <w:sz w:val="24"/>
          <w:szCs w:val="24"/>
        </w:rPr>
      </w:pPr>
      <w:r w:rsidRPr="001349BC">
        <w:rPr>
          <w:rFonts w:ascii="Times New Roman" w:hAnsi="Times New Roman"/>
          <w:bCs/>
          <w:sz w:val="24"/>
          <w:szCs w:val="24"/>
        </w:rPr>
        <w:t>В настоящей Документации используются следующие основные понятия:</w:t>
      </w:r>
    </w:p>
    <w:p w:rsidR="00A05E79" w:rsidRPr="001349BC" w:rsidRDefault="00A05E79" w:rsidP="000652C8">
      <w:pPr>
        <w:spacing w:line="240" w:lineRule="auto"/>
        <w:ind w:firstLine="284"/>
        <w:jc w:val="both"/>
        <w:rPr>
          <w:rFonts w:ascii="Times New Roman" w:hAnsi="Times New Roman"/>
          <w:bCs/>
          <w:sz w:val="24"/>
          <w:szCs w:val="24"/>
        </w:rPr>
      </w:pPr>
      <w:r w:rsidRPr="001349BC">
        <w:rPr>
          <w:rFonts w:ascii="Times New Roman" w:hAnsi="Times New Roman"/>
          <w:bCs/>
          <w:sz w:val="24"/>
          <w:szCs w:val="24"/>
          <w:u w:val="single"/>
        </w:rPr>
        <w:t>«заинтересованное лицо»</w:t>
      </w:r>
      <w:r w:rsidRPr="001349BC">
        <w:rPr>
          <w:rFonts w:ascii="Times New Roman" w:hAnsi="Times New Roman"/>
          <w:bCs/>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A05E79" w:rsidRPr="001349BC" w:rsidRDefault="00A05E79" w:rsidP="000652C8">
      <w:pPr>
        <w:spacing w:line="240" w:lineRule="auto"/>
        <w:ind w:firstLine="284"/>
        <w:jc w:val="both"/>
        <w:rPr>
          <w:rFonts w:ascii="Times New Roman" w:hAnsi="Times New Roman"/>
          <w:bCs/>
          <w:sz w:val="24"/>
          <w:szCs w:val="24"/>
        </w:rPr>
      </w:pPr>
      <w:r w:rsidRPr="001349BC">
        <w:rPr>
          <w:rFonts w:ascii="Times New Roman" w:hAnsi="Times New Roman"/>
          <w:bCs/>
          <w:sz w:val="24"/>
          <w:szCs w:val="24"/>
          <w:u w:val="single"/>
        </w:rPr>
        <w:t>«заказчик»</w:t>
      </w:r>
      <w:r w:rsidRPr="001349BC">
        <w:rPr>
          <w:rFonts w:ascii="Times New Roman" w:hAnsi="Times New Roman"/>
          <w:bCs/>
          <w:sz w:val="24"/>
          <w:szCs w:val="24"/>
        </w:rPr>
        <w:t xml:space="preserve"> - региональный оператор,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от 29.12.2004 N 188-ФЗ, осуществляющие функции технического заказчика;</w:t>
      </w:r>
    </w:p>
    <w:p w:rsidR="00A05E79" w:rsidRPr="001349BC" w:rsidRDefault="00A05E79" w:rsidP="000652C8">
      <w:pPr>
        <w:spacing w:line="240" w:lineRule="auto"/>
        <w:ind w:firstLine="284"/>
        <w:jc w:val="both"/>
        <w:rPr>
          <w:rFonts w:ascii="Times New Roman" w:hAnsi="Times New Roman"/>
          <w:bCs/>
          <w:sz w:val="24"/>
          <w:szCs w:val="24"/>
        </w:rPr>
      </w:pPr>
      <w:r w:rsidRPr="001349BC">
        <w:rPr>
          <w:rFonts w:ascii="Times New Roman" w:hAnsi="Times New Roman"/>
          <w:bCs/>
          <w:sz w:val="24"/>
          <w:szCs w:val="24"/>
          <w:u w:val="single"/>
        </w:rPr>
        <w:t>«конфликт интересов»</w:t>
      </w:r>
      <w:r w:rsidRPr="001349BC">
        <w:rPr>
          <w:rFonts w:ascii="Times New Roman" w:hAnsi="Times New Roman"/>
          <w:bCs/>
          <w:sz w:val="24"/>
          <w:szCs w:val="24"/>
        </w:rPr>
        <w:t xml:space="preserve"> - случаи, при которых руководитель заказчика, член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A05E79" w:rsidRPr="001349BC" w:rsidRDefault="00A05E79" w:rsidP="000652C8">
      <w:pPr>
        <w:spacing w:line="240" w:lineRule="auto"/>
        <w:ind w:firstLine="284"/>
        <w:jc w:val="both"/>
        <w:rPr>
          <w:rFonts w:ascii="Times New Roman" w:hAnsi="Times New Roman"/>
          <w:bCs/>
          <w:sz w:val="24"/>
          <w:szCs w:val="24"/>
        </w:rPr>
      </w:pPr>
      <w:r w:rsidRPr="001349BC">
        <w:rPr>
          <w:rFonts w:ascii="Times New Roman" w:hAnsi="Times New Roman"/>
          <w:bCs/>
          <w:sz w:val="24"/>
          <w:szCs w:val="24"/>
        </w:rPr>
        <w:t>«</w:t>
      </w:r>
      <w:r w:rsidRPr="001349BC">
        <w:rPr>
          <w:rFonts w:ascii="Times New Roman" w:hAnsi="Times New Roman"/>
          <w:bCs/>
          <w:sz w:val="24"/>
          <w:szCs w:val="24"/>
          <w:u w:val="single"/>
        </w:rPr>
        <w:t>начальная (максимальная) цена договора</w:t>
      </w:r>
      <w:r w:rsidRPr="001349BC">
        <w:rPr>
          <w:rFonts w:ascii="Times New Roman" w:hAnsi="Times New Roman"/>
          <w:bCs/>
          <w:sz w:val="24"/>
          <w:szCs w:val="24"/>
        </w:rPr>
        <w:t>» - предельное значение цены договора об оказании услуг, определяемое заказчиком, которое рассчитывается проектно-сметным методом в соответствии с частью 9 статьи 22 Федерального закона «О контрактной системе в сфере закупок товаров, работ, услуг для обеспечения государственных и муниципальных нужд» и указывается в извещении о проведении электронного аукциона, документации об электронном аукционе;</w:t>
      </w:r>
    </w:p>
    <w:p w:rsidR="00A05E79" w:rsidRPr="001349BC" w:rsidRDefault="00A05E79" w:rsidP="000652C8">
      <w:pPr>
        <w:spacing w:line="240" w:lineRule="auto"/>
        <w:ind w:firstLine="284"/>
        <w:jc w:val="both"/>
        <w:rPr>
          <w:rFonts w:ascii="Times New Roman" w:hAnsi="Times New Roman"/>
          <w:bCs/>
          <w:sz w:val="24"/>
          <w:szCs w:val="24"/>
        </w:rPr>
      </w:pPr>
      <w:r w:rsidRPr="001349BC">
        <w:rPr>
          <w:rFonts w:ascii="Times New Roman" w:hAnsi="Times New Roman"/>
          <w:bCs/>
          <w:sz w:val="24"/>
          <w:szCs w:val="24"/>
        </w:rPr>
        <w:t>«</w:t>
      </w:r>
      <w:r w:rsidRPr="001349BC">
        <w:rPr>
          <w:rFonts w:ascii="Times New Roman" w:hAnsi="Times New Roman"/>
          <w:bCs/>
          <w:sz w:val="24"/>
          <w:szCs w:val="24"/>
          <w:u w:val="single"/>
        </w:rPr>
        <w:t>оператор электронной площадки</w:t>
      </w:r>
      <w:r w:rsidRPr="001349BC">
        <w:rPr>
          <w:rFonts w:ascii="Times New Roman" w:hAnsi="Times New Roman"/>
          <w:bCs/>
          <w:sz w:val="24"/>
          <w:szCs w:val="24"/>
        </w:rPr>
        <w:t>» - юридическое лицо независимо от его организационно-правовой формы, определяемое в соответствии со статьей 59 Федерального закона "О контрактной системе в сфере закупок товаров, работ, услуг для обеспечения государственных и муниципальных нужд";</w:t>
      </w:r>
    </w:p>
    <w:p w:rsidR="00A05E79" w:rsidRPr="001349BC" w:rsidRDefault="00A05E79" w:rsidP="000652C8">
      <w:pPr>
        <w:spacing w:line="240" w:lineRule="auto"/>
        <w:ind w:firstLine="284"/>
        <w:jc w:val="both"/>
        <w:rPr>
          <w:rFonts w:ascii="Times New Roman" w:hAnsi="Times New Roman"/>
          <w:bCs/>
          <w:sz w:val="24"/>
          <w:szCs w:val="24"/>
        </w:rPr>
      </w:pPr>
      <w:r w:rsidRPr="001349BC">
        <w:rPr>
          <w:rFonts w:ascii="Times New Roman" w:hAnsi="Times New Roman"/>
          <w:bCs/>
          <w:sz w:val="24"/>
          <w:szCs w:val="24"/>
        </w:rPr>
        <w:t>«</w:t>
      </w:r>
      <w:r w:rsidRPr="001349BC">
        <w:rPr>
          <w:rFonts w:ascii="Times New Roman" w:hAnsi="Times New Roman"/>
          <w:bCs/>
          <w:sz w:val="24"/>
          <w:szCs w:val="24"/>
          <w:u w:val="single"/>
        </w:rPr>
        <w:t>официальный сайт</w:t>
      </w:r>
      <w:r w:rsidRPr="001349BC">
        <w:rPr>
          <w:rFonts w:ascii="Times New Roman" w:hAnsi="Times New Roman"/>
          <w:bCs/>
          <w:sz w:val="24"/>
          <w:szCs w:val="24"/>
        </w:rPr>
        <w:t>»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p>
    <w:p w:rsidR="00A05E79" w:rsidRPr="001349BC" w:rsidRDefault="00A05E79" w:rsidP="000652C8">
      <w:pPr>
        <w:spacing w:line="240" w:lineRule="auto"/>
        <w:ind w:firstLine="284"/>
        <w:jc w:val="both"/>
        <w:rPr>
          <w:rFonts w:ascii="Times New Roman" w:hAnsi="Times New Roman"/>
          <w:bCs/>
          <w:sz w:val="24"/>
          <w:szCs w:val="24"/>
        </w:rPr>
      </w:pPr>
      <w:r w:rsidRPr="001349BC">
        <w:rPr>
          <w:rFonts w:ascii="Times New Roman" w:hAnsi="Times New Roman"/>
          <w:bCs/>
          <w:sz w:val="24"/>
          <w:szCs w:val="24"/>
        </w:rPr>
        <w:t>«</w:t>
      </w:r>
      <w:r w:rsidRPr="001349BC">
        <w:rPr>
          <w:rFonts w:ascii="Times New Roman" w:hAnsi="Times New Roman"/>
          <w:bCs/>
          <w:sz w:val="24"/>
          <w:szCs w:val="24"/>
          <w:u w:val="single"/>
        </w:rPr>
        <w:t>предварительный отбор</w:t>
      </w:r>
      <w:r w:rsidRPr="001349BC">
        <w:rPr>
          <w:rFonts w:ascii="Times New Roman" w:hAnsi="Times New Roman"/>
          <w:bCs/>
          <w:sz w:val="24"/>
          <w:szCs w:val="24"/>
        </w:rPr>
        <w:t>»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субъекта Российской Федерации, сводного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субъекта Российской Федерации, проводившего предварительный отбор;</w:t>
      </w:r>
    </w:p>
    <w:p w:rsidR="00A05E79" w:rsidRPr="001349BC" w:rsidRDefault="00A05E79" w:rsidP="000652C8">
      <w:pPr>
        <w:spacing w:line="240" w:lineRule="auto"/>
        <w:ind w:firstLine="284"/>
        <w:jc w:val="both"/>
        <w:rPr>
          <w:rFonts w:ascii="Times New Roman" w:hAnsi="Times New Roman"/>
          <w:bCs/>
          <w:sz w:val="24"/>
          <w:szCs w:val="24"/>
        </w:rPr>
      </w:pPr>
      <w:r w:rsidRPr="001349BC">
        <w:rPr>
          <w:rFonts w:ascii="Times New Roman" w:hAnsi="Times New Roman"/>
          <w:bCs/>
          <w:sz w:val="24"/>
          <w:szCs w:val="24"/>
        </w:rPr>
        <w:t>«</w:t>
      </w:r>
      <w:r w:rsidRPr="001349BC">
        <w:rPr>
          <w:rFonts w:ascii="Times New Roman" w:hAnsi="Times New Roman"/>
          <w:bCs/>
          <w:sz w:val="24"/>
          <w:szCs w:val="24"/>
          <w:u w:val="single"/>
        </w:rPr>
        <w:t>реестр квалифицированных подрядных организаций</w:t>
      </w:r>
      <w:r w:rsidRPr="001349BC">
        <w:rPr>
          <w:rFonts w:ascii="Times New Roman" w:hAnsi="Times New Roman"/>
          <w:bCs/>
          <w:sz w:val="24"/>
          <w:szCs w:val="24"/>
        </w:rPr>
        <w:t>» -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предусмотренная настоящим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пунктом 193 настоящего Положения;</w:t>
      </w:r>
    </w:p>
    <w:p w:rsidR="00A05E79" w:rsidRPr="001349BC" w:rsidRDefault="00A05E79" w:rsidP="000652C8">
      <w:pPr>
        <w:spacing w:line="240" w:lineRule="auto"/>
        <w:ind w:firstLine="284"/>
        <w:jc w:val="both"/>
        <w:rPr>
          <w:rFonts w:ascii="Times New Roman" w:hAnsi="Times New Roman"/>
          <w:bCs/>
          <w:sz w:val="24"/>
          <w:szCs w:val="24"/>
        </w:rPr>
      </w:pPr>
      <w:r w:rsidRPr="001349BC">
        <w:rPr>
          <w:rFonts w:ascii="Times New Roman" w:hAnsi="Times New Roman"/>
          <w:bCs/>
          <w:sz w:val="24"/>
          <w:szCs w:val="24"/>
          <w:u w:val="single"/>
        </w:rPr>
        <w:t xml:space="preserve">«специализированная организация» </w:t>
      </w:r>
      <w:r w:rsidRPr="001349BC">
        <w:rPr>
          <w:rFonts w:ascii="Times New Roman" w:hAnsi="Times New Roman"/>
          <w:bCs/>
          <w:sz w:val="24"/>
          <w:szCs w:val="24"/>
        </w:rPr>
        <w:t>- юридическое лицо, привлекаемое заказчиком для осуществления функций по подготовке и проведению электронного аукциона;</w:t>
      </w:r>
    </w:p>
    <w:p w:rsidR="00A05E79" w:rsidRPr="001349BC" w:rsidRDefault="00A05E79" w:rsidP="000652C8">
      <w:pPr>
        <w:spacing w:line="240" w:lineRule="auto"/>
        <w:ind w:firstLine="284"/>
        <w:jc w:val="both"/>
        <w:rPr>
          <w:rFonts w:ascii="Times New Roman" w:hAnsi="Times New Roman"/>
          <w:bCs/>
          <w:sz w:val="24"/>
          <w:szCs w:val="24"/>
        </w:rPr>
      </w:pPr>
      <w:r w:rsidRPr="001349BC">
        <w:rPr>
          <w:rFonts w:ascii="Times New Roman" w:hAnsi="Times New Roman"/>
          <w:bCs/>
          <w:sz w:val="24"/>
          <w:szCs w:val="24"/>
          <w:u w:val="single"/>
        </w:rPr>
        <w:t>«орган по ведению реестра»</w:t>
      </w:r>
      <w:r w:rsidRPr="001349BC">
        <w:rPr>
          <w:rFonts w:ascii="Times New Roman" w:hAnsi="Times New Roman"/>
          <w:bCs/>
          <w:sz w:val="24"/>
          <w:szCs w:val="24"/>
        </w:rPr>
        <w:t xml:space="preserve"> - орган исполнительной власти субъекта Российской Федерации, уполномоченный субъектом Российской Федерации на ведение реестра квалифицированных подрядных организаций;</w:t>
      </w:r>
    </w:p>
    <w:p w:rsidR="00A05E79" w:rsidRPr="001349BC" w:rsidRDefault="00A05E79" w:rsidP="000652C8">
      <w:pPr>
        <w:spacing w:line="240" w:lineRule="auto"/>
        <w:ind w:firstLine="284"/>
        <w:jc w:val="both"/>
        <w:rPr>
          <w:rFonts w:ascii="Times New Roman" w:hAnsi="Times New Roman"/>
          <w:bCs/>
          <w:sz w:val="24"/>
          <w:szCs w:val="24"/>
        </w:rPr>
      </w:pPr>
      <w:r w:rsidRPr="001349BC">
        <w:rPr>
          <w:rFonts w:ascii="Times New Roman" w:hAnsi="Times New Roman"/>
          <w:bCs/>
          <w:sz w:val="24"/>
          <w:szCs w:val="24"/>
          <w:u w:val="single"/>
        </w:rPr>
        <w:t>«участник электронного аукциона»</w:t>
      </w:r>
      <w:r w:rsidRPr="001349BC">
        <w:rPr>
          <w:rFonts w:ascii="Times New Roman" w:hAnsi="Times New Roman"/>
          <w:bCs/>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 об оказании услуг;</w:t>
      </w:r>
    </w:p>
    <w:p w:rsidR="00A05E79" w:rsidRPr="001349BC" w:rsidRDefault="00A05E79" w:rsidP="000652C8">
      <w:pPr>
        <w:spacing w:line="240" w:lineRule="auto"/>
        <w:ind w:firstLine="284"/>
        <w:jc w:val="both"/>
        <w:rPr>
          <w:rFonts w:ascii="Times New Roman" w:hAnsi="Times New Roman"/>
          <w:bCs/>
          <w:sz w:val="24"/>
          <w:szCs w:val="24"/>
        </w:rPr>
      </w:pPr>
      <w:r w:rsidRPr="001349BC">
        <w:rPr>
          <w:rFonts w:ascii="Times New Roman" w:hAnsi="Times New Roman"/>
          <w:bCs/>
          <w:sz w:val="24"/>
          <w:szCs w:val="24"/>
          <w:u w:val="single"/>
        </w:rPr>
        <w:t>«эксперт, экспертная организация»</w:t>
      </w:r>
      <w:r w:rsidRPr="001349BC">
        <w:rPr>
          <w:rFonts w:ascii="Times New Roman" w:hAnsi="Times New Roman"/>
          <w:bCs/>
          <w:sz w:val="24"/>
          <w:szCs w:val="24"/>
        </w:rPr>
        <w:t xml:space="preserve"> - обладающее специальными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изучению и оценке предмета экспертизы, а также по подготовке экспертных заключений по поставленным заказчиком, участником электронного аукциона вопросам в случаях, предусмотренных настоящим Положением;</w:t>
      </w:r>
    </w:p>
    <w:p w:rsidR="00A05E79" w:rsidRPr="001349BC" w:rsidRDefault="00A05E79" w:rsidP="000652C8">
      <w:pPr>
        <w:spacing w:line="240" w:lineRule="auto"/>
        <w:ind w:firstLine="284"/>
        <w:jc w:val="both"/>
        <w:rPr>
          <w:rFonts w:ascii="Times New Roman" w:hAnsi="Times New Roman"/>
          <w:bCs/>
          <w:sz w:val="24"/>
          <w:szCs w:val="24"/>
        </w:rPr>
      </w:pPr>
      <w:r w:rsidRPr="001349BC">
        <w:rPr>
          <w:rFonts w:ascii="Times New Roman" w:hAnsi="Times New Roman"/>
          <w:bCs/>
          <w:sz w:val="24"/>
          <w:szCs w:val="24"/>
          <w:u w:val="single"/>
        </w:rPr>
        <w:t>«электронный аукцион»</w:t>
      </w:r>
      <w:r w:rsidRPr="001349BC">
        <w:rPr>
          <w:rFonts w:ascii="Times New Roman" w:hAnsi="Times New Roman"/>
          <w:bCs/>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A05E79" w:rsidRPr="001349BC" w:rsidRDefault="00A05E79" w:rsidP="000652C8">
      <w:pPr>
        <w:spacing w:line="240" w:lineRule="auto"/>
        <w:ind w:firstLine="284"/>
        <w:jc w:val="both"/>
        <w:rPr>
          <w:rFonts w:ascii="Times New Roman" w:hAnsi="Times New Roman"/>
          <w:bCs/>
          <w:sz w:val="24"/>
          <w:szCs w:val="24"/>
        </w:rPr>
      </w:pPr>
      <w:r w:rsidRPr="001349BC">
        <w:rPr>
          <w:rFonts w:ascii="Times New Roman" w:hAnsi="Times New Roman"/>
          <w:bCs/>
          <w:sz w:val="24"/>
          <w:szCs w:val="24"/>
          <w:u w:val="single"/>
        </w:rPr>
        <w:t>«электронная площадка»</w:t>
      </w:r>
      <w:r w:rsidRPr="001349BC">
        <w:rPr>
          <w:rFonts w:ascii="Times New Roman" w:hAnsi="Times New Roman"/>
          <w:bCs/>
          <w:sz w:val="24"/>
          <w:szCs w:val="24"/>
        </w:rPr>
        <w:t xml:space="preserve"> - сайт в информационно-телекоммуникационной сети «Интернет», на котором проводятся предварительный отбор и электронные аукционы, определяемый в соответствии с требованиями части 4 статьи 59 Федерального закона «О контрактной системе в сфере закупок товаров, работ, услуг для обеспечения государственных и муниципальных нужд».</w:t>
      </w:r>
    </w:p>
    <w:p w:rsidR="00A05E79" w:rsidRPr="001349BC" w:rsidRDefault="00A05E79" w:rsidP="000652C8">
      <w:pPr>
        <w:pStyle w:val="ConsPlusNormal"/>
        <w:jc w:val="both"/>
        <w:rPr>
          <w:b w:val="0"/>
          <w:sz w:val="24"/>
          <w:szCs w:val="24"/>
        </w:rPr>
      </w:pPr>
      <w:r w:rsidRPr="001349BC">
        <w:rPr>
          <w:bCs w:val="0"/>
          <w:sz w:val="24"/>
          <w:szCs w:val="24"/>
        </w:rPr>
        <w:t xml:space="preserve">1. </w:t>
      </w:r>
      <w:r w:rsidRPr="001349BC">
        <w:rPr>
          <w:sz w:val="24"/>
          <w:szCs w:val="24"/>
        </w:rPr>
        <w:t xml:space="preserve">Источники финансирования работ (услуг): </w:t>
      </w:r>
      <w:r w:rsidRPr="001349BC">
        <w:rPr>
          <w:b w:val="0"/>
          <w:sz w:val="24"/>
          <w:szCs w:val="24"/>
        </w:rPr>
        <w:t>Средства собственников помещений многоквартирных домов (за счет средств взносов на капитальный ремонт общего имущества в многоквартирных домах).</w:t>
      </w:r>
    </w:p>
    <w:p w:rsidR="00A05E79" w:rsidRPr="001349BC" w:rsidRDefault="00A05E79" w:rsidP="000652C8">
      <w:pPr>
        <w:pStyle w:val="ConsPlusNormal"/>
        <w:jc w:val="both"/>
        <w:rPr>
          <w:b w:val="0"/>
          <w:sz w:val="24"/>
          <w:szCs w:val="24"/>
        </w:rPr>
      </w:pPr>
      <w:r w:rsidRPr="001349BC">
        <w:rPr>
          <w:sz w:val="24"/>
          <w:szCs w:val="24"/>
        </w:rPr>
        <w:t>2. График выполнения работ (услуг), включая стоимость этапов выполнения работ (услуг), в соответствии с проектной документацией:</w:t>
      </w:r>
      <w:r w:rsidRPr="001349BC">
        <w:rPr>
          <w:b w:val="0"/>
          <w:sz w:val="24"/>
          <w:szCs w:val="24"/>
        </w:rPr>
        <w:t xml:space="preserve"> </w:t>
      </w:r>
    </w:p>
    <w:p w:rsidR="00A05E79" w:rsidRPr="001349BC" w:rsidRDefault="00A05E79" w:rsidP="000652C8">
      <w:pPr>
        <w:pStyle w:val="ConsPlusNormal"/>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9"/>
        <w:gridCol w:w="1176"/>
        <w:gridCol w:w="1495"/>
        <w:gridCol w:w="1193"/>
        <w:gridCol w:w="1322"/>
        <w:gridCol w:w="507"/>
        <w:gridCol w:w="1230"/>
        <w:gridCol w:w="1085"/>
        <w:gridCol w:w="1174"/>
      </w:tblGrid>
      <w:tr w:rsidR="00A05E79" w:rsidRPr="006C71A5" w:rsidTr="006C71A5">
        <w:trPr>
          <w:trHeight w:val="363"/>
        </w:trPr>
        <w:tc>
          <w:tcPr>
            <w:tcW w:w="0" w:type="auto"/>
            <w:vMerge w:val="restart"/>
          </w:tcPr>
          <w:p w:rsidR="00A05E79" w:rsidRPr="006C71A5" w:rsidRDefault="00A05E79" w:rsidP="006C71A5">
            <w:pPr>
              <w:spacing w:after="0" w:line="240" w:lineRule="auto"/>
              <w:rPr>
                <w:rFonts w:ascii="Times New Roman" w:hAnsi="Times New Roman"/>
                <w:b/>
              </w:rPr>
            </w:pPr>
            <w:r w:rsidRPr="006C71A5">
              <w:rPr>
                <w:rFonts w:ascii="Times New Roman" w:hAnsi="Times New Roman"/>
                <w:b/>
              </w:rPr>
              <w:t>№</w:t>
            </w:r>
          </w:p>
        </w:tc>
        <w:tc>
          <w:tcPr>
            <w:tcW w:w="0" w:type="auto"/>
            <w:vMerge w:val="restart"/>
          </w:tcPr>
          <w:p w:rsidR="00A05E79" w:rsidRPr="006C71A5" w:rsidRDefault="00A05E79" w:rsidP="006C71A5">
            <w:pPr>
              <w:spacing w:after="0" w:line="240" w:lineRule="auto"/>
              <w:jc w:val="center"/>
              <w:rPr>
                <w:rFonts w:ascii="Times New Roman" w:hAnsi="Times New Roman"/>
                <w:b/>
              </w:rPr>
            </w:pPr>
            <w:r w:rsidRPr="006C71A5">
              <w:rPr>
                <w:rFonts w:ascii="Times New Roman" w:hAnsi="Times New Roman"/>
                <w:b/>
              </w:rPr>
              <w:t>Вид работ (этап)</w:t>
            </w:r>
          </w:p>
        </w:tc>
        <w:tc>
          <w:tcPr>
            <w:tcW w:w="0" w:type="auto"/>
            <w:vMerge w:val="restart"/>
          </w:tcPr>
          <w:p w:rsidR="00A05E79" w:rsidRPr="006C71A5" w:rsidRDefault="00A05E79" w:rsidP="006C71A5">
            <w:pPr>
              <w:spacing w:after="0" w:line="240" w:lineRule="auto"/>
              <w:jc w:val="center"/>
              <w:rPr>
                <w:rFonts w:ascii="Times New Roman" w:hAnsi="Times New Roman"/>
                <w:b/>
              </w:rPr>
            </w:pPr>
            <w:r w:rsidRPr="006C71A5">
              <w:rPr>
                <w:rFonts w:ascii="Times New Roman" w:hAnsi="Times New Roman"/>
                <w:b/>
              </w:rPr>
              <w:t>Муниципальное образование</w:t>
            </w:r>
          </w:p>
          <w:p w:rsidR="00A05E79" w:rsidRPr="006C71A5" w:rsidRDefault="00A05E79" w:rsidP="006C71A5">
            <w:pPr>
              <w:spacing w:after="0" w:line="240" w:lineRule="auto"/>
              <w:jc w:val="center"/>
              <w:rPr>
                <w:rFonts w:ascii="Times New Roman" w:hAnsi="Times New Roman"/>
                <w:b/>
              </w:rPr>
            </w:pPr>
          </w:p>
        </w:tc>
        <w:tc>
          <w:tcPr>
            <w:tcW w:w="0" w:type="auto"/>
            <w:vMerge w:val="restart"/>
          </w:tcPr>
          <w:p w:rsidR="00A05E79" w:rsidRPr="006C71A5" w:rsidRDefault="00A05E79" w:rsidP="006C71A5">
            <w:pPr>
              <w:spacing w:after="0" w:line="240" w:lineRule="auto"/>
              <w:jc w:val="center"/>
              <w:rPr>
                <w:rFonts w:ascii="Times New Roman" w:hAnsi="Times New Roman"/>
                <w:b/>
              </w:rPr>
            </w:pPr>
            <w:r w:rsidRPr="006C71A5">
              <w:rPr>
                <w:rFonts w:ascii="Times New Roman" w:hAnsi="Times New Roman"/>
                <w:b/>
              </w:rPr>
              <w:t>Населенный пункт</w:t>
            </w:r>
          </w:p>
          <w:p w:rsidR="00A05E79" w:rsidRPr="006C71A5" w:rsidRDefault="00A05E79" w:rsidP="006C71A5">
            <w:pPr>
              <w:spacing w:after="0" w:line="240" w:lineRule="auto"/>
              <w:jc w:val="center"/>
              <w:rPr>
                <w:rFonts w:ascii="Times New Roman" w:hAnsi="Times New Roman"/>
                <w:b/>
              </w:rPr>
            </w:pPr>
          </w:p>
        </w:tc>
        <w:tc>
          <w:tcPr>
            <w:tcW w:w="0" w:type="auto"/>
            <w:vMerge w:val="restart"/>
          </w:tcPr>
          <w:p w:rsidR="00A05E79" w:rsidRPr="006C71A5" w:rsidRDefault="00A05E79" w:rsidP="006C71A5">
            <w:pPr>
              <w:spacing w:after="0" w:line="240" w:lineRule="auto"/>
              <w:jc w:val="center"/>
              <w:rPr>
                <w:rFonts w:ascii="Times New Roman" w:hAnsi="Times New Roman"/>
                <w:b/>
              </w:rPr>
            </w:pPr>
            <w:r w:rsidRPr="006C71A5">
              <w:rPr>
                <w:rFonts w:ascii="Times New Roman" w:hAnsi="Times New Roman"/>
                <w:b/>
              </w:rPr>
              <w:t>Улица</w:t>
            </w:r>
          </w:p>
          <w:p w:rsidR="00A05E79" w:rsidRPr="006C71A5" w:rsidRDefault="00A05E79" w:rsidP="006C71A5">
            <w:pPr>
              <w:spacing w:after="0" w:line="240" w:lineRule="auto"/>
              <w:jc w:val="center"/>
              <w:rPr>
                <w:rFonts w:ascii="Times New Roman" w:hAnsi="Times New Roman"/>
                <w:b/>
              </w:rPr>
            </w:pPr>
            <w:r w:rsidRPr="006C71A5">
              <w:rPr>
                <w:rFonts w:ascii="Times New Roman" w:hAnsi="Times New Roman"/>
                <w:b/>
              </w:rPr>
              <w:t xml:space="preserve">переулок </w:t>
            </w:r>
          </w:p>
        </w:tc>
        <w:tc>
          <w:tcPr>
            <w:tcW w:w="0" w:type="auto"/>
            <w:vMerge w:val="restart"/>
          </w:tcPr>
          <w:p w:rsidR="00A05E79" w:rsidRPr="006C71A5" w:rsidRDefault="00A05E79" w:rsidP="006C71A5">
            <w:pPr>
              <w:spacing w:after="0" w:line="240" w:lineRule="auto"/>
              <w:jc w:val="center"/>
              <w:rPr>
                <w:rFonts w:ascii="Times New Roman" w:hAnsi="Times New Roman"/>
                <w:b/>
              </w:rPr>
            </w:pPr>
            <w:r w:rsidRPr="006C71A5">
              <w:rPr>
                <w:rFonts w:ascii="Times New Roman" w:hAnsi="Times New Roman"/>
                <w:b/>
              </w:rPr>
              <w:t>дом</w:t>
            </w:r>
          </w:p>
        </w:tc>
        <w:tc>
          <w:tcPr>
            <w:tcW w:w="0" w:type="auto"/>
            <w:vMerge w:val="restart"/>
          </w:tcPr>
          <w:p w:rsidR="00A05E79" w:rsidRPr="006C71A5" w:rsidRDefault="00A05E79" w:rsidP="006C71A5">
            <w:pPr>
              <w:spacing w:after="0" w:line="240" w:lineRule="auto"/>
              <w:jc w:val="center"/>
              <w:rPr>
                <w:rFonts w:ascii="Times New Roman" w:hAnsi="Times New Roman"/>
                <w:b/>
              </w:rPr>
            </w:pPr>
            <w:r w:rsidRPr="006C71A5">
              <w:rPr>
                <w:rFonts w:ascii="Times New Roman" w:hAnsi="Times New Roman"/>
                <w:b/>
              </w:rPr>
              <w:t>Стоимость этапа выполнения работ, руб.</w:t>
            </w:r>
          </w:p>
        </w:tc>
        <w:tc>
          <w:tcPr>
            <w:tcW w:w="0" w:type="auto"/>
            <w:gridSpan w:val="2"/>
          </w:tcPr>
          <w:p w:rsidR="00A05E79" w:rsidRPr="006C71A5" w:rsidRDefault="00A05E79" w:rsidP="006C71A5">
            <w:pPr>
              <w:spacing w:after="0" w:line="240" w:lineRule="auto"/>
              <w:jc w:val="center"/>
              <w:rPr>
                <w:rFonts w:ascii="Times New Roman" w:hAnsi="Times New Roman"/>
                <w:b/>
              </w:rPr>
            </w:pPr>
            <w:r w:rsidRPr="006C71A5">
              <w:rPr>
                <w:rFonts w:ascii="Times New Roman" w:hAnsi="Times New Roman"/>
                <w:b/>
              </w:rPr>
              <w:t>сроки выполнения</w:t>
            </w:r>
          </w:p>
        </w:tc>
      </w:tr>
      <w:tr w:rsidR="00A05E79" w:rsidRPr="006C71A5" w:rsidTr="006C71A5">
        <w:trPr>
          <w:trHeight w:val="698"/>
        </w:trPr>
        <w:tc>
          <w:tcPr>
            <w:tcW w:w="0" w:type="auto"/>
            <w:vMerge/>
          </w:tcPr>
          <w:p w:rsidR="00A05E79" w:rsidRPr="006C71A5" w:rsidRDefault="00A05E79" w:rsidP="006C71A5">
            <w:pPr>
              <w:spacing w:after="0" w:line="240" w:lineRule="auto"/>
              <w:rPr>
                <w:rFonts w:ascii="Times New Roman" w:hAnsi="Times New Roman"/>
                <w:b/>
              </w:rPr>
            </w:pPr>
          </w:p>
        </w:tc>
        <w:tc>
          <w:tcPr>
            <w:tcW w:w="0" w:type="auto"/>
            <w:vMerge/>
          </w:tcPr>
          <w:p w:rsidR="00A05E79" w:rsidRPr="006C71A5" w:rsidRDefault="00A05E79" w:rsidP="006C71A5">
            <w:pPr>
              <w:spacing w:after="0" w:line="240" w:lineRule="auto"/>
              <w:rPr>
                <w:rFonts w:ascii="Times New Roman" w:hAnsi="Times New Roman"/>
                <w:b/>
              </w:rPr>
            </w:pPr>
          </w:p>
        </w:tc>
        <w:tc>
          <w:tcPr>
            <w:tcW w:w="0" w:type="auto"/>
            <w:vMerge/>
          </w:tcPr>
          <w:p w:rsidR="00A05E79" w:rsidRPr="006C71A5" w:rsidRDefault="00A05E79" w:rsidP="006C71A5">
            <w:pPr>
              <w:spacing w:after="0" w:line="240" w:lineRule="auto"/>
              <w:rPr>
                <w:rFonts w:ascii="Times New Roman" w:hAnsi="Times New Roman"/>
                <w:b/>
              </w:rPr>
            </w:pPr>
          </w:p>
        </w:tc>
        <w:tc>
          <w:tcPr>
            <w:tcW w:w="0" w:type="auto"/>
            <w:vMerge/>
          </w:tcPr>
          <w:p w:rsidR="00A05E79" w:rsidRPr="006C71A5" w:rsidRDefault="00A05E79" w:rsidP="006C71A5">
            <w:pPr>
              <w:spacing w:after="0" w:line="240" w:lineRule="auto"/>
              <w:rPr>
                <w:rFonts w:ascii="Times New Roman" w:hAnsi="Times New Roman"/>
                <w:b/>
              </w:rPr>
            </w:pPr>
          </w:p>
        </w:tc>
        <w:tc>
          <w:tcPr>
            <w:tcW w:w="0" w:type="auto"/>
            <w:vMerge/>
          </w:tcPr>
          <w:p w:rsidR="00A05E79" w:rsidRPr="006C71A5" w:rsidRDefault="00A05E79" w:rsidP="006C71A5">
            <w:pPr>
              <w:spacing w:after="0" w:line="240" w:lineRule="auto"/>
              <w:rPr>
                <w:rFonts w:ascii="Times New Roman" w:hAnsi="Times New Roman"/>
                <w:b/>
              </w:rPr>
            </w:pPr>
          </w:p>
        </w:tc>
        <w:tc>
          <w:tcPr>
            <w:tcW w:w="0" w:type="auto"/>
            <w:vMerge/>
          </w:tcPr>
          <w:p w:rsidR="00A05E79" w:rsidRPr="006C71A5" w:rsidRDefault="00A05E79" w:rsidP="006C71A5">
            <w:pPr>
              <w:spacing w:after="0" w:line="240" w:lineRule="auto"/>
              <w:rPr>
                <w:rFonts w:ascii="Times New Roman" w:hAnsi="Times New Roman"/>
                <w:b/>
              </w:rPr>
            </w:pPr>
          </w:p>
        </w:tc>
        <w:tc>
          <w:tcPr>
            <w:tcW w:w="0" w:type="auto"/>
            <w:vMerge/>
          </w:tcPr>
          <w:p w:rsidR="00A05E79" w:rsidRPr="006C71A5" w:rsidRDefault="00A05E79" w:rsidP="006C71A5">
            <w:pPr>
              <w:spacing w:after="0" w:line="240" w:lineRule="auto"/>
              <w:rPr>
                <w:rFonts w:ascii="Times New Roman" w:hAnsi="Times New Roman"/>
                <w:b/>
              </w:rPr>
            </w:pPr>
          </w:p>
        </w:tc>
        <w:tc>
          <w:tcPr>
            <w:tcW w:w="0" w:type="auto"/>
          </w:tcPr>
          <w:p w:rsidR="00A05E79" w:rsidRPr="006C71A5" w:rsidRDefault="00A05E79" w:rsidP="006C71A5">
            <w:pPr>
              <w:spacing w:after="0" w:line="240" w:lineRule="auto"/>
              <w:jc w:val="center"/>
              <w:rPr>
                <w:rFonts w:ascii="Times New Roman" w:hAnsi="Times New Roman"/>
                <w:b/>
              </w:rPr>
            </w:pPr>
            <w:r w:rsidRPr="006C71A5">
              <w:rPr>
                <w:rFonts w:ascii="Times New Roman" w:hAnsi="Times New Roman"/>
                <w:b/>
              </w:rPr>
              <w:t>начало</w:t>
            </w:r>
          </w:p>
        </w:tc>
        <w:tc>
          <w:tcPr>
            <w:tcW w:w="0" w:type="auto"/>
          </w:tcPr>
          <w:p w:rsidR="00A05E79" w:rsidRPr="006C71A5" w:rsidRDefault="00A05E79" w:rsidP="006C71A5">
            <w:pPr>
              <w:spacing w:after="0" w:line="240" w:lineRule="auto"/>
              <w:jc w:val="center"/>
              <w:rPr>
                <w:rFonts w:ascii="Times New Roman" w:hAnsi="Times New Roman"/>
                <w:b/>
              </w:rPr>
            </w:pPr>
            <w:r w:rsidRPr="006C71A5">
              <w:rPr>
                <w:rFonts w:ascii="Times New Roman" w:hAnsi="Times New Roman"/>
                <w:b/>
              </w:rPr>
              <w:t>окончание</w:t>
            </w:r>
          </w:p>
        </w:tc>
      </w:tr>
      <w:tr w:rsidR="00A05E79" w:rsidRPr="006C71A5" w:rsidTr="006C71A5">
        <w:tc>
          <w:tcPr>
            <w:tcW w:w="0" w:type="auto"/>
          </w:tcPr>
          <w:p w:rsidR="00A05E79" w:rsidRPr="006C71A5" w:rsidRDefault="00A05E79" w:rsidP="006C71A5">
            <w:pPr>
              <w:spacing w:after="0" w:line="240" w:lineRule="auto"/>
              <w:rPr>
                <w:rFonts w:ascii="Times New Roman" w:hAnsi="Times New Roman"/>
              </w:rPr>
            </w:pPr>
            <w:r w:rsidRPr="006C71A5">
              <w:rPr>
                <w:rFonts w:ascii="Times New Roman" w:hAnsi="Times New Roman"/>
              </w:rPr>
              <w:t>1</w:t>
            </w:r>
          </w:p>
        </w:tc>
        <w:tc>
          <w:tcPr>
            <w:tcW w:w="0" w:type="auto"/>
          </w:tcPr>
          <w:p w:rsidR="00A05E79" w:rsidRPr="006C71A5" w:rsidRDefault="00A05E79" w:rsidP="006C71A5">
            <w:pPr>
              <w:spacing w:after="0" w:line="240" w:lineRule="auto"/>
              <w:jc w:val="center"/>
              <w:rPr>
                <w:rFonts w:ascii="Times New Roman" w:hAnsi="Times New Roman"/>
              </w:rPr>
            </w:pPr>
            <w:r w:rsidRPr="006C71A5">
              <w:rPr>
                <w:rFonts w:ascii="Times New Roman" w:hAnsi="Times New Roman"/>
              </w:rPr>
              <w:t>капитальный ремонт фасада</w:t>
            </w:r>
          </w:p>
        </w:tc>
        <w:tc>
          <w:tcPr>
            <w:tcW w:w="0" w:type="auto"/>
            <w:tcBorders>
              <w:top w:val="nil"/>
              <w:left w:val="nil"/>
            </w:tcBorders>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lang w:eastAsia="ru-RU"/>
              </w:rPr>
              <w:t>Ивановский муниципальный район</w:t>
            </w:r>
          </w:p>
        </w:tc>
        <w:tc>
          <w:tcPr>
            <w:tcW w:w="0" w:type="auto"/>
            <w:tcBorders>
              <w:top w:val="nil"/>
              <w:left w:val="nil"/>
            </w:tcBorders>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lang w:eastAsia="ru-RU"/>
              </w:rPr>
              <w:t>с. Богородское</w:t>
            </w:r>
          </w:p>
        </w:tc>
        <w:tc>
          <w:tcPr>
            <w:tcW w:w="0" w:type="auto"/>
            <w:tcBorders>
              <w:top w:val="nil"/>
              <w:left w:val="nil"/>
            </w:tcBorders>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lang w:eastAsia="ru-RU"/>
              </w:rPr>
              <w:t>улица Клубная</w:t>
            </w:r>
          </w:p>
        </w:tc>
        <w:tc>
          <w:tcPr>
            <w:tcW w:w="0" w:type="auto"/>
            <w:tcBorders>
              <w:top w:val="nil"/>
              <w:left w:val="nil"/>
            </w:tcBorders>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lang w:eastAsia="ru-RU"/>
              </w:rPr>
              <w:t>5</w:t>
            </w:r>
          </w:p>
        </w:tc>
        <w:tc>
          <w:tcPr>
            <w:tcW w:w="0" w:type="auto"/>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i/>
              </w:rPr>
              <w:t>Заполняется с учетом предложения цены победителем электронного аукциона</w:t>
            </w:r>
          </w:p>
        </w:tc>
        <w:tc>
          <w:tcPr>
            <w:tcW w:w="0" w:type="auto"/>
          </w:tcPr>
          <w:p w:rsidR="00A05E79" w:rsidRPr="006C71A5" w:rsidRDefault="00A05E79" w:rsidP="006C71A5">
            <w:pPr>
              <w:spacing w:after="0" w:line="240" w:lineRule="auto"/>
              <w:jc w:val="center"/>
              <w:rPr>
                <w:rFonts w:ascii="Times New Roman" w:hAnsi="Times New Roman"/>
              </w:rPr>
            </w:pPr>
            <w:r w:rsidRPr="006C71A5">
              <w:rPr>
                <w:rFonts w:ascii="Times New Roman" w:hAnsi="Times New Roman"/>
              </w:rPr>
              <w:t>С момента заключения договора</w:t>
            </w:r>
          </w:p>
        </w:tc>
        <w:tc>
          <w:tcPr>
            <w:tcW w:w="0" w:type="auto"/>
          </w:tcPr>
          <w:p w:rsidR="00A05E79" w:rsidRPr="006C71A5" w:rsidRDefault="00A05E79" w:rsidP="006C71A5">
            <w:pPr>
              <w:spacing w:after="0" w:line="240" w:lineRule="auto"/>
              <w:jc w:val="center"/>
              <w:rPr>
                <w:rFonts w:ascii="Times New Roman" w:hAnsi="Times New Roman"/>
              </w:rPr>
            </w:pPr>
            <w:r w:rsidRPr="006C71A5">
              <w:rPr>
                <w:rFonts w:ascii="Times New Roman" w:hAnsi="Times New Roman"/>
              </w:rPr>
              <w:t xml:space="preserve">В течение 190 календарных дней </w:t>
            </w:r>
          </w:p>
        </w:tc>
      </w:tr>
      <w:tr w:rsidR="00A05E79" w:rsidRPr="006C71A5" w:rsidTr="006C71A5">
        <w:tc>
          <w:tcPr>
            <w:tcW w:w="0" w:type="auto"/>
          </w:tcPr>
          <w:p w:rsidR="00A05E79" w:rsidRPr="006C71A5" w:rsidRDefault="00A05E79" w:rsidP="006C71A5">
            <w:pPr>
              <w:spacing w:after="0" w:line="240" w:lineRule="auto"/>
              <w:rPr>
                <w:rFonts w:ascii="Times New Roman" w:hAnsi="Times New Roman"/>
              </w:rPr>
            </w:pPr>
            <w:r w:rsidRPr="006C71A5">
              <w:rPr>
                <w:rFonts w:ascii="Times New Roman" w:hAnsi="Times New Roman"/>
              </w:rPr>
              <w:t>2</w:t>
            </w:r>
          </w:p>
        </w:tc>
        <w:tc>
          <w:tcPr>
            <w:tcW w:w="0" w:type="auto"/>
            <w:tcBorders>
              <w:top w:val="nil"/>
            </w:tcBorders>
          </w:tcPr>
          <w:p w:rsidR="00A05E79" w:rsidRPr="006C71A5" w:rsidRDefault="00A05E79" w:rsidP="006C71A5">
            <w:pPr>
              <w:spacing w:after="0" w:line="240" w:lineRule="auto"/>
              <w:jc w:val="center"/>
              <w:rPr>
                <w:rFonts w:ascii="Times New Roman" w:hAnsi="Times New Roman"/>
              </w:rPr>
            </w:pPr>
            <w:r w:rsidRPr="006C71A5">
              <w:rPr>
                <w:rFonts w:ascii="Times New Roman" w:hAnsi="Times New Roman"/>
              </w:rPr>
              <w:t>капитальный ремонт фасада</w:t>
            </w:r>
          </w:p>
        </w:tc>
        <w:tc>
          <w:tcPr>
            <w:tcW w:w="0" w:type="auto"/>
            <w:tcBorders>
              <w:top w:val="nil"/>
              <w:left w:val="nil"/>
            </w:tcBorders>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lang w:eastAsia="ru-RU"/>
              </w:rPr>
              <w:t>Ивановский муниципальный район</w:t>
            </w:r>
          </w:p>
        </w:tc>
        <w:tc>
          <w:tcPr>
            <w:tcW w:w="0" w:type="auto"/>
            <w:tcBorders>
              <w:top w:val="nil"/>
              <w:left w:val="nil"/>
            </w:tcBorders>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lang w:eastAsia="ru-RU"/>
              </w:rPr>
              <w:t>с. Богородское</w:t>
            </w:r>
          </w:p>
        </w:tc>
        <w:tc>
          <w:tcPr>
            <w:tcW w:w="0" w:type="auto"/>
            <w:tcBorders>
              <w:top w:val="nil"/>
              <w:left w:val="nil"/>
            </w:tcBorders>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lang w:eastAsia="ru-RU"/>
              </w:rPr>
              <w:t>улица Коммунальная</w:t>
            </w:r>
          </w:p>
        </w:tc>
        <w:tc>
          <w:tcPr>
            <w:tcW w:w="0" w:type="auto"/>
            <w:tcBorders>
              <w:top w:val="nil"/>
              <w:left w:val="nil"/>
            </w:tcBorders>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lang w:eastAsia="ru-RU"/>
              </w:rPr>
              <w:t>42</w:t>
            </w:r>
          </w:p>
        </w:tc>
        <w:tc>
          <w:tcPr>
            <w:tcW w:w="0" w:type="auto"/>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i/>
              </w:rPr>
              <w:t>Заполняется с учетом предложения цены победителем электронного аукциона</w:t>
            </w:r>
          </w:p>
        </w:tc>
        <w:tc>
          <w:tcPr>
            <w:tcW w:w="0" w:type="auto"/>
          </w:tcPr>
          <w:p w:rsidR="00A05E79" w:rsidRPr="006C71A5" w:rsidRDefault="00A05E79" w:rsidP="006C71A5">
            <w:pPr>
              <w:spacing w:after="0" w:line="240" w:lineRule="auto"/>
              <w:jc w:val="center"/>
              <w:rPr>
                <w:rFonts w:ascii="Times New Roman" w:hAnsi="Times New Roman"/>
              </w:rPr>
            </w:pPr>
            <w:r w:rsidRPr="006C71A5">
              <w:rPr>
                <w:rFonts w:ascii="Times New Roman" w:hAnsi="Times New Roman"/>
              </w:rPr>
              <w:t>С момента заключения договора</w:t>
            </w:r>
          </w:p>
        </w:tc>
        <w:tc>
          <w:tcPr>
            <w:tcW w:w="0" w:type="auto"/>
          </w:tcPr>
          <w:p w:rsidR="00A05E79" w:rsidRPr="006C71A5" w:rsidRDefault="00A05E79" w:rsidP="006C71A5">
            <w:pPr>
              <w:spacing w:after="0" w:line="240" w:lineRule="auto"/>
              <w:jc w:val="center"/>
              <w:rPr>
                <w:rFonts w:ascii="Times New Roman" w:hAnsi="Times New Roman"/>
              </w:rPr>
            </w:pPr>
            <w:r w:rsidRPr="006C71A5">
              <w:rPr>
                <w:rFonts w:ascii="Times New Roman" w:hAnsi="Times New Roman"/>
              </w:rPr>
              <w:t xml:space="preserve">В течение 190 календарных дней </w:t>
            </w:r>
          </w:p>
        </w:tc>
      </w:tr>
      <w:tr w:rsidR="00A05E79" w:rsidRPr="006C71A5" w:rsidTr="006C71A5">
        <w:tc>
          <w:tcPr>
            <w:tcW w:w="0" w:type="auto"/>
          </w:tcPr>
          <w:p w:rsidR="00A05E79" w:rsidRPr="006C71A5" w:rsidRDefault="00A05E79" w:rsidP="006C71A5">
            <w:pPr>
              <w:spacing w:after="0" w:line="240" w:lineRule="auto"/>
              <w:rPr>
                <w:rFonts w:ascii="Times New Roman" w:hAnsi="Times New Roman"/>
              </w:rPr>
            </w:pPr>
            <w:r w:rsidRPr="006C71A5">
              <w:rPr>
                <w:rFonts w:ascii="Times New Roman" w:hAnsi="Times New Roman"/>
              </w:rPr>
              <w:t>3</w:t>
            </w:r>
          </w:p>
        </w:tc>
        <w:tc>
          <w:tcPr>
            <w:tcW w:w="0" w:type="auto"/>
            <w:tcBorders>
              <w:top w:val="nil"/>
            </w:tcBorders>
          </w:tcPr>
          <w:p w:rsidR="00A05E79" w:rsidRPr="006C71A5" w:rsidRDefault="00A05E79" w:rsidP="006C71A5">
            <w:pPr>
              <w:spacing w:after="0" w:line="240" w:lineRule="auto"/>
              <w:jc w:val="center"/>
              <w:rPr>
                <w:rFonts w:ascii="Times New Roman" w:hAnsi="Times New Roman"/>
              </w:rPr>
            </w:pPr>
            <w:r w:rsidRPr="006C71A5">
              <w:rPr>
                <w:rFonts w:ascii="Times New Roman" w:hAnsi="Times New Roman"/>
              </w:rPr>
              <w:t>капитальный ремонт фасада</w:t>
            </w:r>
          </w:p>
        </w:tc>
        <w:tc>
          <w:tcPr>
            <w:tcW w:w="0" w:type="auto"/>
            <w:tcBorders>
              <w:top w:val="nil"/>
              <w:left w:val="nil"/>
            </w:tcBorders>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lang w:eastAsia="ru-RU"/>
              </w:rPr>
              <w:t>Ивановский муниципальный район</w:t>
            </w:r>
          </w:p>
        </w:tc>
        <w:tc>
          <w:tcPr>
            <w:tcW w:w="0" w:type="auto"/>
            <w:tcBorders>
              <w:top w:val="nil"/>
              <w:left w:val="nil"/>
            </w:tcBorders>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lang w:eastAsia="ru-RU"/>
              </w:rPr>
              <w:t>с. Богородское</w:t>
            </w:r>
          </w:p>
        </w:tc>
        <w:tc>
          <w:tcPr>
            <w:tcW w:w="0" w:type="auto"/>
            <w:tcBorders>
              <w:top w:val="nil"/>
              <w:left w:val="nil"/>
            </w:tcBorders>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lang w:eastAsia="ru-RU"/>
              </w:rPr>
              <w:t>улица Центральная</w:t>
            </w:r>
          </w:p>
        </w:tc>
        <w:tc>
          <w:tcPr>
            <w:tcW w:w="0" w:type="auto"/>
            <w:tcBorders>
              <w:top w:val="nil"/>
              <w:left w:val="nil"/>
            </w:tcBorders>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lang w:eastAsia="ru-RU"/>
              </w:rPr>
              <w:t>49</w:t>
            </w:r>
          </w:p>
        </w:tc>
        <w:tc>
          <w:tcPr>
            <w:tcW w:w="0" w:type="auto"/>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i/>
              </w:rPr>
              <w:t>Заполняется с учетом предложения цены победителем электронного аукциона</w:t>
            </w:r>
          </w:p>
        </w:tc>
        <w:tc>
          <w:tcPr>
            <w:tcW w:w="0" w:type="auto"/>
          </w:tcPr>
          <w:p w:rsidR="00A05E79" w:rsidRPr="006C71A5" w:rsidRDefault="00A05E79" w:rsidP="006C71A5">
            <w:pPr>
              <w:spacing w:after="0" w:line="240" w:lineRule="auto"/>
              <w:jc w:val="center"/>
              <w:rPr>
                <w:rFonts w:ascii="Times New Roman" w:hAnsi="Times New Roman"/>
              </w:rPr>
            </w:pPr>
            <w:r w:rsidRPr="006C71A5">
              <w:rPr>
                <w:rFonts w:ascii="Times New Roman" w:hAnsi="Times New Roman"/>
              </w:rPr>
              <w:t>С момента заключения договора</w:t>
            </w:r>
          </w:p>
        </w:tc>
        <w:tc>
          <w:tcPr>
            <w:tcW w:w="0" w:type="auto"/>
          </w:tcPr>
          <w:p w:rsidR="00A05E79" w:rsidRPr="006C71A5" w:rsidRDefault="00A05E79" w:rsidP="006C71A5">
            <w:pPr>
              <w:spacing w:after="0" w:line="240" w:lineRule="auto"/>
              <w:jc w:val="center"/>
              <w:rPr>
                <w:rFonts w:ascii="Times New Roman" w:hAnsi="Times New Roman"/>
              </w:rPr>
            </w:pPr>
            <w:r w:rsidRPr="006C71A5">
              <w:rPr>
                <w:rFonts w:ascii="Times New Roman" w:hAnsi="Times New Roman"/>
              </w:rPr>
              <w:t xml:space="preserve">В течение 190 календарных дней </w:t>
            </w:r>
          </w:p>
        </w:tc>
      </w:tr>
      <w:tr w:rsidR="00A05E79" w:rsidRPr="006C71A5" w:rsidTr="006C71A5">
        <w:tc>
          <w:tcPr>
            <w:tcW w:w="0" w:type="auto"/>
          </w:tcPr>
          <w:p w:rsidR="00A05E79" w:rsidRPr="006C71A5" w:rsidRDefault="00A05E79" w:rsidP="006C71A5">
            <w:pPr>
              <w:spacing w:after="0" w:line="240" w:lineRule="auto"/>
              <w:rPr>
                <w:rFonts w:ascii="Times New Roman" w:hAnsi="Times New Roman"/>
              </w:rPr>
            </w:pPr>
            <w:r w:rsidRPr="006C71A5">
              <w:rPr>
                <w:rFonts w:ascii="Times New Roman" w:hAnsi="Times New Roman"/>
              </w:rPr>
              <w:t>4</w:t>
            </w:r>
          </w:p>
        </w:tc>
        <w:tc>
          <w:tcPr>
            <w:tcW w:w="0" w:type="auto"/>
            <w:tcBorders>
              <w:top w:val="nil"/>
            </w:tcBorders>
          </w:tcPr>
          <w:p w:rsidR="00A05E79" w:rsidRPr="006C71A5" w:rsidRDefault="00A05E79" w:rsidP="006C71A5">
            <w:pPr>
              <w:spacing w:after="0" w:line="240" w:lineRule="auto"/>
              <w:jc w:val="center"/>
              <w:rPr>
                <w:rFonts w:ascii="Times New Roman" w:hAnsi="Times New Roman"/>
              </w:rPr>
            </w:pPr>
            <w:r w:rsidRPr="006C71A5">
              <w:rPr>
                <w:rFonts w:ascii="Times New Roman" w:hAnsi="Times New Roman"/>
              </w:rPr>
              <w:t>капитальный ремонт фасада</w:t>
            </w:r>
          </w:p>
        </w:tc>
        <w:tc>
          <w:tcPr>
            <w:tcW w:w="0" w:type="auto"/>
            <w:tcBorders>
              <w:top w:val="nil"/>
              <w:left w:val="nil"/>
            </w:tcBorders>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lang w:eastAsia="ru-RU"/>
              </w:rPr>
              <w:t>Ивановский муниципальный район</w:t>
            </w:r>
          </w:p>
        </w:tc>
        <w:tc>
          <w:tcPr>
            <w:tcW w:w="0" w:type="auto"/>
            <w:tcBorders>
              <w:top w:val="nil"/>
              <w:left w:val="nil"/>
            </w:tcBorders>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lang w:eastAsia="ru-RU"/>
              </w:rPr>
              <w:t>с. Богородское</w:t>
            </w:r>
          </w:p>
        </w:tc>
        <w:tc>
          <w:tcPr>
            <w:tcW w:w="0" w:type="auto"/>
            <w:tcBorders>
              <w:top w:val="nil"/>
              <w:left w:val="nil"/>
            </w:tcBorders>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lang w:eastAsia="ru-RU"/>
              </w:rPr>
              <w:t>улица Центральная</w:t>
            </w:r>
          </w:p>
        </w:tc>
        <w:tc>
          <w:tcPr>
            <w:tcW w:w="0" w:type="auto"/>
            <w:tcBorders>
              <w:top w:val="nil"/>
              <w:left w:val="nil"/>
            </w:tcBorders>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lang w:eastAsia="ru-RU"/>
              </w:rPr>
              <w:t>51</w:t>
            </w:r>
          </w:p>
        </w:tc>
        <w:tc>
          <w:tcPr>
            <w:tcW w:w="0" w:type="auto"/>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i/>
              </w:rPr>
              <w:t>Заполняется с учетом предложения цены победителем электронного аукциона</w:t>
            </w:r>
          </w:p>
        </w:tc>
        <w:tc>
          <w:tcPr>
            <w:tcW w:w="0" w:type="auto"/>
          </w:tcPr>
          <w:p w:rsidR="00A05E79" w:rsidRPr="006C71A5" w:rsidRDefault="00A05E79" w:rsidP="006C71A5">
            <w:pPr>
              <w:spacing w:after="0" w:line="240" w:lineRule="auto"/>
              <w:jc w:val="center"/>
              <w:rPr>
                <w:rFonts w:ascii="Times New Roman" w:hAnsi="Times New Roman"/>
              </w:rPr>
            </w:pPr>
            <w:r w:rsidRPr="006C71A5">
              <w:rPr>
                <w:rFonts w:ascii="Times New Roman" w:hAnsi="Times New Roman"/>
              </w:rPr>
              <w:t>С момента заключения договора</w:t>
            </w:r>
          </w:p>
        </w:tc>
        <w:tc>
          <w:tcPr>
            <w:tcW w:w="0" w:type="auto"/>
          </w:tcPr>
          <w:p w:rsidR="00A05E79" w:rsidRPr="006C71A5" w:rsidRDefault="00A05E79" w:rsidP="006C71A5">
            <w:pPr>
              <w:spacing w:after="0" w:line="240" w:lineRule="auto"/>
              <w:jc w:val="center"/>
              <w:rPr>
                <w:rFonts w:ascii="Times New Roman" w:hAnsi="Times New Roman"/>
              </w:rPr>
            </w:pPr>
            <w:r w:rsidRPr="006C71A5">
              <w:rPr>
                <w:rFonts w:ascii="Times New Roman" w:hAnsi="Times New Roman"/>
              </w:rPr>
              <w:t xml:space="preserve">В течение 190 календарных дней </w:t>
            </w:r>
          </w:p>
        </w:tc>
      </w:tr>
      <w:tr w:rsidR="00A05E79" w:rsidRPr="006C71A5" w:rsidTr="006C71A5">
        <w:tc>
          <w:tcPr>
            <w:tcW w:w="0" w:type="auto"/>
          </w:tcPr>
          <w:p w:rsidR="00A05E79" w:rsidRPr="006C71A5" w:rsidRDefault="00A05E79" w:rsidP="006C71A5">
            <w:pPr>
              <w:spacing w:after="0" w:line="240" w:lineRule="auto"/>
              <w:rPr>
                <w:rFonts w:ascii="Times New Roman" w:hAnsi="Times New Roman"/>
              </w:rPr>
            </w:pPr>
            <w:r w:rsidRPr="006C71A5">
              <w:rPr>
                <w:rFonts w:ascii="Times New Roman" w:hAnsi="Times New Roman"/>
              </w:rPr>
              <w:t>5</w:t>
            </w:r>
          </w:p>
        </w:tc>
        <w:tc>
          <w:tcPr>
            <w:tcW w:w="0" w:type="auto"/>
            <w:tcBorders>
              <w:top w:val="nil"/>
            </w:tcBorders>
          </w:tcPr>
          <w:p w:rsidR="00A05E79" w:rsidRPr="006C71A5" w:rsidRDefault="00A05E79" w:rsidP="006C71A5">
            <w:pPr>
              <w:spacing w:after="0" w:line="240" w:lineRule="auto"/>
              <w:jc w:val="center"/>
              <w:rPr>
                <w:rFonts w:ascii="Times New Roman" w:hAnsi="Times New Roman"/>
              </w:rPr>
            </w:pPr>
            <w:r w:rsidRPr="006C71A5">
              <w:rPr>
                <w:rFonts w:ascii="Times New Roman" w:hAnsi="Times New Roman"/>
              </w:rPr>
              <w:t>капитальный ремонт фасада</w:t>
            </w:r>
          </w:p>
        </w:tc>
        <w:tc>
          <w:tcPr>
            <w:tcW w:w="0" w:type="auto"/>
            <w:tcBorders>
              <w:top w:val="nil"/>
              <w:left w:val="nil"/>
            </w:tcBorders>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lang w:eastAsia="ru-RU"/>
              </w:rPr>
              <w:t>Ивановский муниципальный район</w:t>
            </w:r>
          </w:p>
        </w:tc>
        <w:tc>
          <w:tcPr>
            <w:tcW w:w="0" w:type="auto"/>
            <w:tcBorders>
              <w:top w:val="nil"/>
              <w:left w:val="nil"/>
            </w:tcBorders>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lang w:eastAsia="ru-RU"/>
              </w:rPr>
              <w:t>Богородское сельское поселение, с. Богородское</w:t>
            </w:r>
          </w:p>
        </w:tc>
        <w:tc>
          <w:tcPr>
            <w:tcW w:w="0" w:type="auto"/>
            <w:tcBorders>
              <w:top w:val="nil"/>
              <w:left w:val="nil"/>
            </w:tcBorders>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lang w:eastAsia="ru-RU"/>
              </w:rPr>
              <w:t>улица Центральная</w:t>
            </w:r>
          </w:p>
        </w:tc>
        <w:tc>
          <w:tcPr>
            <w:tcW w:w="0" w:type="auto"/>
            <w:tcBorders>
              <w:top w:val="nil"/>
              <w:left w:val="nil"/>
            </w:tcBorders>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lang w:eastAsia="ru-RU"/>
              </w:rPr>
              <w:t>15</w:t>
            </w:r>
          </w:p>
        </w:tc>
        <w:tc>
          <w:tcPr>
            <w:tcW w:w="0" w:type="auto"/>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i/>
              </w:rPr>
              <w:t>Заполняется с учетом предложения цены победителем электронного аукциона</w:t>
            </w:r>
          </w:p>
        </w:tc>
        <w:tc>
          <w:tcPr>
            <w:tcW w:w="0" w:type="auto"/>
          </w:tcPr>
          <w:p w:rsidR="00A05E79" w:rsidRPr="006C71A5" w:rsidRDefault="00A05E79" w:rsidP="006C71A5">
            <w:pPr>
              <w:spacing w:after="0" w:line="240" w:lineRule="auto"/>
              <w:jc w:val="center"/>
              <w:rPr>
                <w:rFonts w:ascii="Times New Roman" w:hAnsi="Times New Roman"/>
              </w:rPr>
            </w:pPr>
            <w:r w:rsidRPr="006C71A5">
              <w:rPr>
                <w:rFonts w:ascii="Times New Roman" w:hAnsi="Times New Roman"/>
              </w:rPr>
              <w:t>С момента заключения договора</w:t>
            </w:r>
          </w:p>
        </w:tc>
        <w:tc>
          <w:tcPr>
            <w:tcW w:w="0" w:type="auto"/>
          </w:tcPr>
          <w:p w:rsidR="00A05E79" w:rsidRPr="006C71A5" w:rsidRDefault="00A05E79" w:rsidP="006C71A5">
            <w:pPr>
              <w:spacing w:after="0" w:line="240" w:lineRule="auto"/>
              <w:jc w:val="center"/>
              <w:rPr>
                <w:rFonts w:ascii="Times New Roman" w:hAnsi="Times New Roman"/>
              </w:rPr>
            </w:pPr>
            <w:r w:rsidRPr="006C71A5">
              <w:rPr>
                <w:rFonts w:ascii="Times New Roman" w:hAnsi="Times New Roman"/>
              </w:rPr>
              <w:t xml:space="preserve">В течение 190 календарных дней </w:t>
            </w:r>
          </w:p>
        </w:tc>
      </w:tr>
      <w:tr w:rsidR="00A05E79" w:rsidRPr="006C71A5" w:rsidTr="006C71A5">
        <w:tc>
          <w:tcPr>
            <w:tcW w:w="0" w:type="auto"/>
          </w:tcPr>
          <w:p w:rsidR="00A05E79" w:rsidRPr="006C71A5" w:rsidRDefault="00A05E79" w:rsidP="006C71A5">
            <w:pPr>
              <w:spacing w:after="0" w:line="240" w:lineRule="auto"/>
              <w:rPr>
                <w:rFonts w:ascii="Times New Roman" w:hAnsi="Times New Roman"/>
              </w:rPr>
            </w:pPr>
            <w:r w:rsidRPr="006C71A5">
              <w:rPr>
                <w:rFonts w:ascii="Times New Roman" w:hAnsi="Times New Roman"/>
              </w:rPr>
              <w:t>6</w:t>
            </w:r>
          </w:p>
        </w:tc>
        <w:tc>
          <w:tcPr>
            <w:tcW w:w="0" w:type="auto"/>
            <w:tcBorders>
              <w:top w:val="nil"/>
            </w:tcBorders>
          </w:tcPr>
          <w:p w:rsidR="00A05E79" w:rsidRPr="006C71A5" w:rsidRDefault="00A05E79" w:rsidP="006C71A5">
            <w:pPr>
              <w:spacing w:after="0" w:line="240" w:lineRule="auto"/>
              <w:jc w:val="center"/>
              <w:rPr>
                <w:rFonts w:ascii="Times New Roman" w:hAnsi="Times New Roman"/>
              </w:rPr>
            </w:pPr>
            <w:r w:rsidRPr="006C71A5">
              <w:rPr>
                <w:rFonts w:ascii="Times New Roman" w:hAnsi="Times New Roman"/>
              </w:rPr>
              <w:t>капитальный ремонт фасада</w:t>
            </w:r>
          </w:p>
        </w:tc>
        <w:tc>
          <w:tcPr>
            <w:tcW w:w="0" w:type="auto"/>
            <w:tcBorders>
              <w:top w:val="nil"/>
              <w:left w:val="nil"/>
            </w:tcBorders>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lang w:eastAsia="ru-RU"/>
              </w:rPr>
              <w:t>Городской округ Шуя</w:t>
            </w:r>
          </w:p>
        </w:tc>
        <w:tc>
          <w:tcPr>
            <w:tcW w:w="0" w:type="auto"/>
            <w:tcBorders>
              <w:top w:val="nil"/>
              <w:left w:val="nil"/>
            </w:tcBorders>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lang w:eastAsia="ru-RU"/>
              </w:rPr>
              <w:t>г. Шуя</w:t>
            </w:r>
          </w:p>
        </w:tc>
        <w:tc>
          <w:tcPr>
            <w:tcW w:w="0" w:type="auto"/>
            <w:tcBorders>
              <w:top w:val="nil"/>
              <w:left w:val="nil"/>
            </w:tcBorders>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lang w:eastAsia="ru-RU"/>
              </w:rPr>
              <w:t>улица 2-я Московская</w:t>
            </w:r>
          </w:p>
        </w:tc>
        <w:tc>
          <w:tcPr>
            <w:tcW w:w="0" w:type="auto"/>
            <w:tcBorders>
              <w:top w:val="nil"/>
              <w:left w:val="nil"/>
            </w:tcBorders>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lang w:eastAsia="ru-RU"/>
              </w:rPr>
              <w:t>61</w:t>
            </w:r>
          </w:p>
        </w:tc>
        <w:tc>
          <w:tcPr>
            <w:tcW w:w="0" w:type="auto"/>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i/>
              </w:rPr>
              <w:t>Заполняется с учетом предложения цены победителем электронного аукциона</w:t>
            </w:r>
          </w:p>
        </w:tc>
        <w:tc>
          <w:tcPr>
            <w:tcW w:w="0" w:type="auto"/>
          </w:tcPr>
          <w:p w:rsidR="00A05E79" w:rsidRPr="006C71A5" w:rsidRDefault="00A05E79" w:rsidP="006C71A5">
            <w:pPr>
              <w:spacing w:after="0" w:line="240" w:lineRule="auto"/>
              <w:jc w:val="center"/>
              <w:rPr>
                <w:rFonts w:ascii="Times New Roman" w:hAnsi="Times New Roman"/>
              </w:rPr>
            </w:pPr>
            <w:r w:rsidRPr="006C71A5">
              <w:rPr>
                <w:rFonts w:ascii="Times New Roman" w:hAnsi="Times New Roman"/>
              </w:rPr>
              <w:t>С момента заключения договора</w:t>
            </w:r>
          </w:p>
        </w:tc>
        <w:tc>
          <w:tcPr>
            <w:tcW w:w="0" w:type="auto"/>
          </w:tcPr>
          <w:p w:rsidR="00A05E79" w:rsidRPr="006C71A5" w:rsidRDefault="00A05E79" w:rsidP="006C71A5">
            <w:pPr>
              <w:spacing w:after="0" w:line="240" w:lineRule="auto"/>
              <w:jc w:val="center"/>
              <w:rPr>
                <w:rFonts w:ascii="Times New Roman" w:hAnsi="Times New Roman"/>
              </w:rPr>
            </w:pPr>
            <w:r w:rsidRPr="006C71A5">
              <w:rPr>
                <w:rFonts w:ascii="Times New Roman" w:hAnsi="Times New Roman"/>
              </w:rPr>
              <w:t xml:space="preserve">В течение 190 календарных дней </w:t>
            </w:r>
          </w:p>
        </w:tc>
      </w:tr>
      <w:tr w:rsidR="00A05E79" w:rsidRPr="006C71A5" w:rsidTr="006C71A5">
        <w:tc>
          <w:tcPr>
            <w:tcW w:w="0" w:type="auto"/>
          </w:tcPr>
          <w:p w:rsidR="00A05E79" w:rsidRPr="006C71A5" w:rsidRDefault="00A05E79" w:rsidP="006C71A5">
            <w:pPr>
              <w:spacing w:after="0" w:line="240" w:lineRule="auto"/>
              <w:rPr>
                <w:rFonts w:ascii="Times New Roman" w:hAnsi="Times New Roman"/>
              </w:rPr>
            </w:pPr>
            <w:r w:rsidRPr="006C71A5">
              <w:rPr>
                <w:rFonts w:ascii="Times New Roman" w:hAnsi="Times New Roman"/>
              </w:rPr>
              <w:t>7</w:t>
            </w:r>
          </w:p>
        </w:tc>
        <w:tc>
          <w:tcPr>
            <w:tcW w:w="0" w:type="auto"/>
            <w:tcBorders>
              <w:top w:val="nil"/>
            </w:tcBorders>
          </w:tcPr>
          <w:p w:rsidR="00A05E79" w:rsidRPr="006C71A5" w:rsidRDefault="00A05E79" w:rsidP="006C71A5">
            <w:pPr>
              <w:spacing w:after="0" w:line="240" w:lineRule="auto"/>
              <w:jc w:val="center"/>
              <w:rPr>
                <w:rFonts w:ascii="Times New Roman" w:hAnsi="Times New Roman"/>
              </w:rPr>
            </w:pPr>
            <w:r w:rsidRPr="006C71A5">
              <w:rPr>
                <w:rFonts w:ascii="Times New Roman" w:hAnsi="Times New Roman"/>
              </w:rPr>
              <w:t>капитальный ремонт фасада</w:t>
            </w:r>
          </w:p>
        </w:tc>
        <w:tc>
          <w:tcPr>
            <w:tcW w:w="0" w:type="auto"/>
            <w:tcBorders>
              <w:top w:val="nil"/>
              <w:left w:val="nil"/>
            </w:tcBorders>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lang w:eastAsia="ru-RU"/>
              </w:rPr>
              <w:t>Вичугский муниципальный район</w:t>
            </w:r>
          </w:p>
        </w:tc>
        <w:tc>
          <w:tcPr>
            <w:tcW w:w="0" w:type="auto"/>
            <w:tcBorders>
              <w:top w:val="nil"/>
              <w:left w:val="nil"/>
            </w:tcBorders>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lang w:eastAsia="ru-RU"/>
              </w:rPr>
              <w:t>Каменское городское поселение, п. Каменка</w:t>
            </w:r>
          </w:p>
        </w:tc>
        <w:tc>
          <w:tcPr>
            <w:tcW w:w="0" w:type="auto"/>
            <w:tcBorders>
              <w:top w:val="nil"/>
              <w:left w:val="nil"/>
            </w:tcBorders>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lang w:eastAsia="ru-RU"/>
              </w:rPr>
              <w:t>улица 1 Мая</w:t>
            </w:r>
          </w:p>
        </w:tc>
        <w:tc>
          <w:tcPr>
            <w:tcW w:w="0" w:type="auto"/>
            <w:tcBorders>
              <w:top w:val="nil"/>
              <w:left w:val="nil"/>
            </w:tcBorders>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lang w:eastAsia="ru-RU"/>
              </w:rPr>
              <w:t>28</w:t>
            </w:r>
          </w:p>
        </w:tc>
        <w:tc>
          <w:tcPr>
            <w:tcW w:w="0" w:type="auto"/>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i/>
              </w:rPr>
              <w:t>Заполняется с учетом предложения цены победителем электронного аукциона</w:t>
            </w:r>
          </w:p>
        </w:tc>
        <w:tc>
          <w:tcPr>
            <w:tcW w:w="0" w:type="auto"/>
          </w:tcPr>
          <w:p w:rsidR="00A05E79" w:rsidRPr="006C71A5" w:rsidRDefault="00A05E79" w:rsidP="006C71A5">
            <w:pPr>
              <w:spacing w:after="0" w:line="240" w:lineRule="auto"/>
              <w:jc w:val="center"/>
              <w:rPr>
                <w:rFonts w:ascii="Times New Roman" w:hAnsi="Times New Roman"/>
              </w:rPr>
            </w:pPr>
            <w:r w:rsidRPr="006C71A5">
              <w:rPr>
                <w:rFonts w:ascii="Times New Roman" w:hAnsi="Times New Roman"/>
              </w:rPr>
              <w:t>С момента заключения договора</w:t>
            </w:r>
          </w:p>
        </w:tc>
        <w:tc>
          <w:tcPr>
            <w:tcW w:w="0" w:type="auto"/>
          </w:tcPr>
          <w:p w:rsidR="00A05E79" w:rsidRPr="006C71A5" w:rsidRDefault="00A05E79" w:rsidP="006C71A5">
            <w:pPr>
              <w:spacing w:after="0" w:line="240" w:lineRule="auto"/>
              <w:jc w:val="center"/>
              <w:rPr>
                <w:rFonts w:ascii="Times New Roman" w:hAnsi="Times New Roman"/>
              </w:rPr>
            </w:pPr>
            <w:r w:rsidRPr="006C71A5">
              <w:rPr>
                <w:rFonts w:ascii="Times New Roman" w:hAnsi="Times New Roman"/>
              </w:rPr>
              <w:t xml:space="preserve">В течение 190 календарных дней </w:t>
            </w:r>
          </w:p>
        </w:tc>
      </w:tr>
      <w:tr w:rsidR="00A05E79" w:rsidRPr="006C71A5" w:rsidTr="006C71A5">
        <w:tc>
          <w:tcPr>
            <w:tcW w:w="0" w:type="auto"/>
          </w:tcPr>
          <w:p w:rsidR="00A05E79" w:rsidRPr="006C71A5" w:rsidRDefault="00A05E79" w:rsidP="006C71A5">
            <w:pPr>
              <w:spacing w:after="0" w:line="240" w:lineRule="auto"/>
              <w:rPr>
                <w:rFonts w:ascii="Times New Roman" w:hAnsi="Times New Roman"/>
              </w:rPr>
            </w:pPr>
            <w:r w:rsidRPr="006C71A5">
              <w:rPr>
                <w:rFonts w:ascii="Times New Roman" w:hAnsi="Times New Roman"/>
              </w:rPr>
              <w:t>8</w:t>
            </w:r>
          </w:p>
        </w:tc>
        <w:tc>
          <w:tcPr>
            <w:tcW w:w="0" w:type="auto"/>
            <w:tcBorders>
              <w:top w:val="nil"/>
            </w:tcBorders>
          </w:tcPr>
          <w:p w:rsidR="00A05E79" w:rsidRPr="006C71A5" w:rsidRDefault="00A05E79" w:rsidP="006C71A5">
            <w:pPr>
              <w:spacing w:after="0" w:line="240" w:lineRule="auto"/>
              <w:jc w:val="center"/>
              <w:rPr>
                <w:rFonts w:ascii="Times New Roman" w:hAnsi="Times New Roman"/>
              </w:rPr>
            </w:pPr>
            <w:r w:rsidRPr="006C71A5">
              <w:rPr>
                <w:rFonts w:ascii="Times New Roman" w:hAnsi="Times New Roman"/>
              </w:rPr>
              <w:t>капитальный ремонт фасада</w:t>
            </w:r>
          </w:p>
        </w:tc>
        <w:tc>
          <w:tcPr>
            <w:tcW w:w="0" w:type="auto"/>
            <w:tcBorders>
              <w:top w:val="nil"/>
              <w:left w:val="nil"/>
            </w:tcBorders>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lang w:eastAsia="ru-RU"/>
              </w:rPr>
              <w:t>Лежневский муниципальный район</w:t>
            </w:r>
          </w:p>
        </w:tc>
        <w:tc>
          <w:tcPr>
            <w:tcW w:w="0" w:type="auto"/>
            <w:tcBorders>
              <w:top w:val="nil"/>
              <w:left w:val="nil"/>
            </w:tcBorders>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lang w:eastAsia="ru-RU"/>
              </w:rPr>
              <w:t>Лежневское городское поселение</w:t>
            </w:r>
          </w:p>
        </w:tc>
        <w:tc>
          <w:tcPr>
            <w:tcW w:w="0" w:type="auto"/>
            <w:tcBorders>
              <w:top w:val="nil"/>
              <w:left w:val="nil"/>
            </w:tcBorders>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lang w:eastAsia="ru-RU"/>
              </w:rPr>
              <w:t>улица Суворова</w:t>
            </w:r>
          </w:p>
        </w:tc>
        <w:tc>
          <w:tcPr>
            <w:tcW w:w="0" w:type="auto"/>
            <w:tcBorders>
              <w:top w:val="nil"/>
              <w:left w:val="nil"/>
            </w:tcBorders>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lang w:eastAsia="ru-RU"/>
              </w:rPr>
              <w:t>3</w:t>
            </w:r>
          </w:p>
        </w:tc>
        <w:tc>
          <w:tcPr>
            <w:tcW w:w="0" w:type="auto"/>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i/>
              </w:rPr>
              <w:t>Заполняется с учетом предложения цены победителем электронного аукциона</w:t>
            </w:r>
          </w:p>
        </w:tc>
        <w:tc>
          <w:tcPr>
            <w:tcW w:w="0" w:type="auto"/>
          </w:tcPr>
          <w:p w:rsidR="00A05E79" w:rsidRPr="006C71A5" w:rsidRDefault="00A05E79" w:rsidP="006C71A5">
            <w:pPr>
              <w:spacing w:after="0" w:line="240" w:lineRule="auto"/>
              <w:jc w:val="center"/>
              <w:rPr>
                <w:rFonts w:ascii="Times New Roman" w:hAnsi="Times New Roman"/>
              </w:rPr>
            </w:pPr>
            <w:r w:rsidRPr="006C71A5">
              <w:rPr>
                <w:rFonts w:ascii="Times New Roman" w:hAnsi="Times New Roman"/>
              </w:rPr>
              <w:t>С момента заключения договора</w:t>
            </w:r>
          </w:p>
        </w:tc>
        <w:tc>
          <w:tcPr>
            <w:tcW w:w="0" w:type="auto"/>
          </w:tcPr>
          <w:p w:rsidR="00A05E79" w:rsidRPr="006C71A5" w:rsidRDefault="00A05E79" w:rsidP="006C71A5">
            <w:pPr>
              <w:spacing w:after="0" w:line="240" w:lineRule="auto"/>
              <w:jc w:val="center"/>
              <w:rPr>
                <w:rFonts w:ascii="Times New Roman" w:hAnsi="Times New Roman"/>
              </w:rPr>
            </w:pPr>
            <w:r w:rsidRPr="006C71A5">
              <w:rPr>
                <w:rFonts w:ascii="Times New Roman" w:hAnsi="Times New Roman"/>
              </w:rPr>
              <w:t xml:space="preserve">В течение 190 календарных дней </w:t>
            </w:r>
          </w:p>
        </w:tc>
      </w:tr>
      <w:tr w:rsidR="00A05E79" w:rsidRPr="006C71A5" w:rsidTr="006C71A5">
        <w:tc>
          <w:tcPr>
            <w:tcW w:w="0" w:type="auto"/>
          </w:tcPr>
          <w:p w:rsidR="00A05E79" w:rsidRPr="006C71A5" w:rsidRDefault="00A05E79" w:rsidP="006C71A5">
            <w:pPr>
              <w:spacing w:after="0" w:line="240" w:lineRule="auto"/>
              <w:rPr>
                <w:rFonts w:ascii="Times New Roman" w:hAnsi="Times New Roman"/>
              </w:rPr>
            </w:pPr>
            <w:r w:rsidRPr="006C71A5">
              <w:rPr>
                <w:rFonts w:ascii="Times New Roman" w:hAnsi="Times New Roman"/>
              </w:rPr>
              <w:t>9</w:t>
            </w:r>
          </w:p>
        </w:tc>
        <w:tc>
          <w:tcPr>
            <w:tcW w:w="0" w:type="auto"/>
            <w:tcBorders>
              <w:top w:val="nil"/>
            </w:tcBorders>
          </w:tcPr>
          <w:p w:rsidR="00A05E79" w:rsidRPr="006C71A5" w:rsidRDefault="00A05E79" w:rsidP="006C71A5">
            <w:pPr>
              <w:spacing w:after="0" w:line="240" w:lineRule="auto"/>
              <w:jc w:val="center"/>
              <w:rPr>
                <w:rFonts w:ascii="Times New Roman" w:hAnsi="Times New Roman"/>
              </w:rPr>
            </w:pPr>
            <w:r w:rsidRPr="006C71A5">
              <w:rPr>
                <w:rFonts w:ascii="Times New Roman" w:hAnsi="Times New Roman"/>
              </w:rPr>
              <w:t>капитальный ремонт фасада</w:t>
            </w:r>
          </w:p>
        </w:tc>
        <w:tc>
          <w:tcPr>
            <w:tcW w:w="0" w:type="auto"/>
            <w:tcBorders>
              <w:top w:val="nil"/>
              <w:left w:val="nil"/>
            </w:tcBorders>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lang w:eastAsia="ru-RU"/>
              </w:rPr>
              <w:t>Городской округ Вичуга</w:t>
            </w:r>
          </w:p>
        </w:tc>
        <w:tc>
          <w:tcPr>
            <w:tcW w:w="0" w:type="auto"/>
            <w:tcBorders>
              <w:top w:val="nil"/>
              <w:left w:val="nil"/>
            </w:tcBorders>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lang w:eastAsia="ru-RU"/>
              </w:rPr>
              <w:t>город Вичуга</w:t>
            </w:r>
          </w:p>
        </w:tc>
        <w:tc>
          <w:tcPr>
            <w:tcW w:w="0" w:type="auto"/>
            <w:tcBorders>
              <w:top w:val="nil"/>
              <w:left w:val="nil"/>
            </w:tcBorders>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lang w:eastAsia="ru-RU"/>
              </w:rPr>
              <w:t>улица Маевка</w:t>
            </w:r>
          </w:p>
        </w:tc>
        <w:tc>
          <w:tcPr>
            <w:tcW w:w="0" w:type="auto"/>
            <w:tcBorders>
              <w:top w:val="nil"/>
              <w:left w:val="nil"/>
            </w:tcBorders>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lang w:eastAsia="ru-RU"/>
              </w:rPr>
              <w:t>10</w:t>
            </w:r>
          </w:p>
        </w:tc>
        <w:tc>
          <w:tcPr>
            <w:tcW w:w="0" w:type="auto"/>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i/>
              </w:rPr>
              <w:t>Заполняется с учетом предложения цены победителем электронного аукциона</w:t>
            </w:r>
          </w:p>
        </w:tc>
        <w:tc>
          <w:tcPr>
            <w:tcW w:w="0" w:type="auto"/>
          </w:tcPr>
          <w:p w:rsidR="00A05E79" w:rsidRPr="006C71A5" w:rsidRDefault="00A05E79" w:rsidP="006C71A5">
            <w:pPr>
              <w:spacing w:after="0" w:line="240" w:lineRule="auto"/>
              <w:jc w:val="center"/>
              <w:rPr>
                <w:rFonts w:ascii="Times New Roman" w:hAnsi="Times New Roman"/>
              </w:rPr>
            </w:pPr>
            <w:r w:rsidRPr="006C71A5">
              <w:rPr>
                <w:rFonts w:ascii="Times New Roman" w:hAnsi="Times New Roman"/>
              </w:rPr>
              <w:t>С момента заключения договора</w:t>
            </w:r>
          </w:p>
        </w:tc>
        <w:tc>
          <w:tcPr>
            <w:tcW w:w="0" w:type="auto"/>
          </w:tcPr>
          <w:p w:rsidR="00A05E79" w:rsidRPr="006C71A5" w:rsidRDefault="00A05E79" w:rsidP="006C71A5">
            <w:pPr>
              <w:spacing w:after="0" w:line="240" w:lineRule="auto"/>
              <w:jc w:val="center"/>
              <w:rPr>
                <w:rFonts w:ascii="Times New Roman" w:hAnsi="Times New Roman"/>
              </w:rPr>
            </w:pPr>
            <w:r w:rsidRPr="006C71A5">
              <w:rPr>
                <w:rFonts w:ascii="Times New Roman" w:hAnsi="Times New Roman"/>
              </w:rPr>
              <w:t xml:space="preserve">В течение 190 календарных дней </w:t>
            </w:r>
          </w:p>
        </w:tc>
      </w:tr>
      <w:tr w:rsidR="00A05E79" w:rsidRPr="006C71A5" w:rsidTr="006C71A5">
        <w:tc>
          <w:tcPr>
            <w:tcW w:w="0" w:type="auto"/>
          </w:tcPr>
          <w:p w:rsidR="00A05E79" w:rsidRPr="006C71A5" w:rsidRDefault="00A05E79" w:rsidP="006C71A5">
            <w:pPr>
              <w:spacing w:after="0" w:line="240" w:lineRule="auto"/>
              <w:rPr>
                <w:rFonts w:ascii="Times New Roman" w:hAnsi="Times New Roman"/>
              </w:rPr>
            </w:pPr>
            <w:r w:rsidRPr="006C71A5">
              <w:rPr>
                <w:rFonts w:ascii="Times New Roman" w:hAnsi="Times New Roman"/>
              </w:rPr>
              <w:t>10</w:t>
            </w:r>
          </w:p>
        </w:tc>
        <w:tc>
          <w:tcPr>
            <w:tcW w:w="0" w:type="auto"/>
            <w:tcBorders>
              <w:top w:val="nil"/>
            </w:tcBorders>
          </w:tcPr>
          <w:p w:rsidR="00A05E79" w:rsidRPr="006C71A5" w:rsidRDefault="00A05E79" w:rsidP="006C71A5">
            <w:pPr>
              <w:spacing w:after="0" w:line="240" w:lineRule="auto"/>
              <w:jc w:val="center"/>
              <w:rPr>
                <w:rFonts w:ascii="Times New Roman" w:hAnsi="Times New Roman"/>
              </w:rPr>
            </w:pPr>
            <w:r w:rsidRPr="006C71A5">
              <w:rPr>
                <w:rFonts w:ascii="Times New Roman" w:hAnsi="Times New Roman"/>
              </w:rPr>
              <w:t>капитальный ремонт фасада</w:t>
            </w:r>
          </w:p>
        </w:tc>
        <w:tc>
          <w:tcPr>
            <w:tcW w:w="0" w:type="auto"/>
            <w:tcBorders>
              <w:top w:val="nil"/>
              <w:left w:val="nil"/>
            </w:tcBorders>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lang w:eastAsia="ru-RU"/>
              </w:rPr>
              <w:t>Городской округ Вичуга</w:t>
            </w:r>
          </w:p>
        </w:tc>
        <w:tc>
          <w:tcPr>
            <w:tcW w:w="0" w:type="auto"/>
            <w:tcBorders>
              <w:top w:val="nil"/>
              <w:left w:val="nil"/>
            </w:tcBorders>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lang w:eastAsia="ru-RU"/>
              </w:rPr>
              <w:t>г. Вичуга</w:t>
            </w:r>
          </w:p>
        </w:tc>
        <w:tc>
          <w:tcPr>
            <w:tcW w:w="0" w:type="auto"/>
            <w:tcBorders>
              <w:top w:val="nil"/>
              <w:left w:val="nil"/>
            </w:tcBorders>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lang w:eastAsia="ru-RU"/>
              </w:rPr>
              <w:t>улица 50 лет Октября</w:t>
            </w:r>
          </w:p>
        </w:tc>
        <w:tc>
          <w:tcPr>
            <w:tcW w:w="0" w:type="auto"/>
            <w:tcBorders>
              <w:top w:val="nil"/>
              <w:left w:val="nil"/>
            </w:tcBorders>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lang w:eastAsia="ru-RU"/>
              </w:rPr>
              <w:t>4</w:t>
            </w:r>
          </w:p>
        </w:tc>
        <w:tc>
          <w:tcPr>
            <w:tcW w:w="0" w:type="auto"/>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i/>
              </w:rPr>
              <w:t>Заполняется с учетом предложения цены победителем электронного аукциона</w:t>
            </w:r>
          </w:p>
        </w:tc>
        <w:tc>
          <w:tcPr>
            <w:tcW w:w="0" w:type="auto"/>
          </w:tcPr>
          <w:p w:rsidR="00A05E79" w:rsidRPr="006C71A5" w:rsidRDefault="00A05E79" w:rsidP="006C71A5">
            <w:pPr>
              <w:spacing w:after="0" w:line="240" w:lineRule="auto"/>
              <w:jc w:val="center"/>
              <w:rPr>
                <w:rFonts w:ascii="Times New Roman" w:hAnsi="Times New Roman"/>
              </w:rPr>
            </w:pPr>
            <w:r w:rsidRPr="006C71A5">
              <w:rPr>
                <w:rFonts w:ascii="Times New Roman" w:hAnsi="Times New Roman"/>
              </w:rPr>
              <w:t>С момента заключения договора</w:t>
            </w:r>
          </w:p>
        </w:tc>
        <w:tc>
          <w:tcPr>
            <w:tcW w:w="0" w:type="auto"/>
          </w:tcPr>
          <w:p w:rsidR="00A05E79" w:rsidRPr="006C71A5" w:rsidRDefault="00A05E79" w:rsidP="006C71A5">
            <w:pPr>
              <w:spacing w:after="0" w:line="240" w:lineRule="auto"/>
              <w:jc w:val="center"/>
              <w:rPr>
                <w:rFonts w:ascii="Times New Roman" w:hAnsi="Times New Roman"/>
              </w:rPr>
            </w:pPr>
            <w:r w:rsidRPr="006C71A5">
              <w:rPr>
                <w:rFonts w:ascii="Times New Roman" w:hAnsi="Times New Roman"/>
              </w:rPr>
              <w:t xml:space="preserve">В течение 190 календарных дней </w:t>
            </w:r>
          </w:p>
        </w:tc>
      </w:tr>
      <w:tr w:rsidR="00A05E79" w:rsidRPr="006C71A5" w:rsidTr="006C71A5">
        <w:tc>
          <w:tcPr>
            <w:tcW w:w="0" w:type="auto"/>
          </w:tcPr>
          <w:p w:rsidR="00A05E79" w:rsidRPr="006C71A5" w:rsidRDefault="00A05E79" w:rsidP="006C71A5">
            <w:pPr>
              <w:spacing w:after="0" w:line="240" w:lineRule="auto"/>
              <w:rPr>
                <w:rFonts w:ascii="Times New Roman" w:hAnsi="Times New Roman"/>
              </w:rPr>
            </w:pPr>
            <w:r w:rsidRPr="006C71A5">
              <w:rPr>
                <w:rFonts w:ascii="Times New Roman" w:hAnsi="Times New Roman"/>
              </w:rPr>
              <w:t>11</w:t>
            </w:r>
          </w:p>
        </w:tc>
        <w:tc>
          <w:tcPr>
            <w:tcW w:w="0" w:type="auto"/>
            <w:tcBorders>
              <w:top w:val="nil"/>
            </w:tcBorders>
          </w:tcPr>
          <w:p w:rsidR="00A05E79" w:rsidRPr="006C71A5" w:rsidRDefault="00A05E79" w:rsidP="006C71A5">
            <w:pPr>
              <w:spacing w:after="0" w:line="240" w:lineRule="auto"/>
              <w:jc w:val="center"/>
              <w:rPr>
                <w:rFonts w:ascii="Times New Roman" w:hAnsi="Times New Roman"/>
              </w:rPr>
            </w:pPr>
            <w:r w:rsidRPr="006C71A5">
              <w:rPr>
                <w:rFonts w:ascii="Times New Roman" w:hAnsi="Times New Roman"/>
              </w:rPr>
              <w:t>капитальный ремонт фасада</w:t>
            </w:r>
          </w:p>
        </w:tc>
        <w:tc>
          <w:tcPr>
            <w:tcW w:w="0" w:type="auto"/>
            <w:tcBorders>
              <w:top w:val="nil"/>
              <w:left w:val="nil"/>
            </w:tcBorders>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lang w:eastAsia="ru-RU"/>
              </w:rPr>
              <w:t>Городской округ Вичуга</w:t>
            </w:r>
          </w:p>
        </w:tc>
        <w:tc>
          <w:tcPr>
            <w:tcW w:w="0" w:type="auto"/>
            <w:tcBorders>
              <w:top w:val="nil"/>
              <w:left w:val="nil"/>
            </w:tcBorders>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lang w:eastAsia="ru-RU"/>
              </w:rPr>
              <w:t>г. Вичуга</w:t>
            </w:r>
          </w:p>
        </w:tc>
        <w:tc>
          <w:tcPr>
            <w:tcW w:w="0" w:type="auto"/>
            <w:tcBorders>
              <w:top w:val="nil"/>
              <w:left w:val="nil"/>
            </w:tcBorders>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lang w:eastAsia="ru-RU"/>
              </w:rPr>
              <w:t>улица 50 лет Октября</w:t>
            </w:r>
          </w:p>
        </w:tc>
        <w:tc>
          <w:tcPr>
            <w:tcW w:w="0" w:type="auto"/>
            <w:tcBorders>
              <w:top w:val="nil"/>
              <w:left w:val="nil"/>
            </w:tcBorders>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lang w:eastAsia="ru-RU"/>
              </w:rPr>
              <w:t>21</w:t>
            </w:r>
          </w:p>
        </w:tc>
        <w:tc>
          <w:tcPr>
            <w:tcW w:w="0" w:type="auto"/>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i/>
              </w:rPr>
              <w:t>Заполняется с учетом предложения цены победителем электронного аукциона</w:t>
            </w:r>
          </w:p>
        </w:tc>
        <w:tc>
          <w:tcPr>
            <w:tcW w:w="0" w:type="auto"/>
          </w:tcPr>
          <w:p w:rsidR="00A05E79" w:rsidRPr="006C71A5" w:rsidRDefault="00A05E79" w:rsidP="006C71A5">
            <w:pPr>
              <w:spacing w:after="0" w:line="240" w:lineRule="auto"/>
              <w:jc w:val="center"/>
              <w:rPr>
                <w:rFonts w:ascii="Times New Roman" w:hAnsi="Times New Roman"/>
              </w:rPr>
            </w:pPr>
            <w:r w:rsidRPr="006C71A5">
              <w:rPr>
                <w:rFonts w:ascii="Times New Roman" w:hAnsi="Times New Roman"/>
              </w:rPr>
              <w:t>С момента заключения договора</w:t>
            </w:r>
          </w:p>
        </w:tc>
        <w:tc>
          <w:tcPr>
            <w:tcW w:w="0" w:type="auto"/>
          </w:tcPr>
          <w:p w:rsidR="00A05E79" w:rsidRPr="006C71A5" w:rsidRDefault="00A05E79" w:rsidP="006C71A5">
            <w:pPr>
              <w:spacing w:after="0" w:line="240" w:lineRule="auto"/>
              <w:jc w:val="center"/>
              <w:rPr>
                <w:rFonts w:ascii="Times New Roman" w:hAnsi="Times New Roman"/>
              </w:rPr>
            </w:pPr>
            <w:r w:rsidRPr="006C71A5">
              <w:rPr>
                <w:rFonts w:ascii="Times New Roman" w:hAnsi="Times New Roman"/>
              </w:rPr>
              <w:t xml:space="preserve">В течение 190 календарных дней </w:t>
            </w:r>
          </w:p>
        </w:tc>
      </w:tr>
      <w:tr w:rsidR="00A05E79" w:rsidRPr="006C71A5" w:rsidTr="006C71A5">
        <w:tc>
          <w:tcPr>
            <w:tcW w:w="0" w:type="auto"/>
          </w:tcPr>
          <w:p w:rsidR="00A05E79" w:rsidRPr="006C71A5" w:rsidRDefault="00A05E79" w:rsidP="006C71A5">
            <w:pPr>
              <w:spacing w:after="0" w:line="240" w:lineRule="auto"/>
              <w:rPr>
                <w:rFonts w:ascii="Times New Roman" w:hAnsi="Times New Roman"/>
              </w:rPr>
            </w:pPr>
            <w:r w:rsidRPr="006C71A5">
              <w:rPr>
                <w:rFonts w:ascii="Times New Roman" w:hAnsi="Times New Roman"/>
              </w:rPr>
              <w:t>12</w:t>
            </w:r>
          </w:p>
        </w:tc>
        <w:tc>
          <w:tcPr>
            <w:tcW w:w="0" w:type="auto"/>
            <w:tcBorders>
              <w:top w:val="nil"/>
            </w:tcBorders>
          </w:tcPr>
          <w:p w:rsidR="00A05E79" w:rsidRPr="006C71A5" w:rsidRDefault="00A05E79" w:rsidP="006C71A5">
            <w:pPr>
              <w:spacing w:after="0" w:line="240" w:lineRule="auto"/>
              <w:jc w:val="center"/>
              <w:rPr>
                <w:rFonts w:ascii="Times New Roman" w:hAnsi="Times New Roman"/>
              </w:rPr>
            </w:pPr>
            <w:r w:rsidRPr="006C71A5">
              <w:rPr>
                <w:rFonts w:ascii="Times New Roman" w:hAnsi="Times New Roman"/>
              </w:rPr>
              <w:t>капитальный ремонт фасада</w:t>
            </w:r>
          </w:p>
        </w:tc>
        <w:tc>
          <w:tcPr>
            <w:tcW w:w="0" w:type="auto"/>
            <w:tcBorders>
              <w:top w:val="nil"/>
              <w:left w:val="nil"/>
            </w:tcBorders>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lang w:eastAsia="ru-RU"/>
              </w:rPr>
              <w:t>Лежневский муниципальный район</w:t>
            </w:r>
          </w:p>
        </w:tc>
        <w:tc>
          <w:tcPr>
            <w:tcW w:w="0" w:type="auto"/>
            <w:tcBorders>
              <w:top w:val="nil"/>
              <w:left w:val="nil"/>
            </w:tcBorders>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lang w:eastAsia="ru-RU"/>
              </w:rPr>
              <w:t>Лежневское  городское поселение,  п. Лежнево</w:t>
            </w:r>
          </w:p>
        </w:tc>
        <w:tc>
          <w:tcPr>
            <w:tcW w:w="0" w:type="auto"/>
            <w:tcBorders>
              <w:top w:val="nil"/>
              <w:left w:val="nil"/>
            </w:tcBorders>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lang w:eastAsia="ru-RU"/>
              </w:rPr>
              <w:t>улица Суворова</w:t>
            </w:r>
          </w:p>
        </w:tc>
        <w:tc>
          <w:tcPr>
            <w:tcW w:w="0" w:type="auto"/>
            <w:tcBorders>
              <w:top w:val="nil"/>
              <w:left w:val="nil"/>
            </w:tcBorders>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lang w:eastAsia="ru-RU"/>
              </w:rPr>
              <w:t>9</w:t>
            </w:r>
          </w:p>
        </w:tc>
        <w:tc>
          <w:tcPr>
            <w:tcW w:w="0" w:type="auto"/>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i/>
              </w:rPr>
              <w:t>Заполняется с учетом предложения цены победителем электронного аукциона</w:t>
            </w:r>
          </w:p>
        </w:tc>
        <w:tc>
          <w:tcPr>
            <w:tcW w:w="0" w:type="auto"/>
          </w:tcPr>
          <w:p w:rsidR="00A05E79" w:rsidRPr="006C71A5" w:rsidRDefault="00A05E79" w:rsidP="006C71A5">
            <w:pPr>
              <w:spacing w:after="0" w:line="240" w:lineRule="auto"/>
              <w:jc w:val="center"/>
              <w:rPr>
                <w:rFonts w:ascii="Times New Roman" w:hAnsi="Times New Roman"/>
              </w:rPr>
            </w:pPr>
            <w:r w:rsidRPr="006C71A5">
              <w:rPr>
                <w:rFonts w:ascii="Times New Roman" w:hAnsi="Times New Roman"/>
              </w:rPr>
              <w:t>С момента заключения договора</w:t>
            </w:r>
          </w:p>
        </w:tc>
        <w:tc>
          <w:tcPr>
            <w:tcW w:w="0" w:type="auto"/>
          </w:tcPr>
          <w:p w:rsidR="00A05E79" w:rsidRPr="006C71A5" w:rsidRDefault="00A05E79" w:rsidP="006C71A5">
            <w:pPr>
              <w:spacing w:after="0" w:line="240" w:lineRule="auto"/>
              <w:jc w:val="center"/>
              <w:rPr>
                <w:rFonts w:ascii="Times New Roman" w:hAnsi="Times New Roman"/>
              </w:rPr>
            </w:pPr>
            <w:r w:rsidRPr="006C71A5">
              <w:rPr>
                <w:rFonts w:ascii="Times New Roman" w:hAnsi="Times New Roman"/>
              </w:rPr>
              <w:t xml:space="preserve">В течение 190 календарных дней </w:t>
            </w:r>
          </w:p>
        </w:tc>
      </w:tr>
      <w:tr w:rsidR="00A05E79" w:rsidRPr="006C71A5" w:rsidTr="006C71A5">
        <w:tc>
          <w:tcPr>
            <w:tcW w:w="0" w:type="auto"/>
          </w:tcPr>
          <w:p w:rsidR="00A05E79" w:rsidRPr="006C71A5" w:rsidRDefault="00A05E79" w:rsidP="006C71A5">
            <w:pPr>
              <w:spacing w:after="0" w:line="240" w:lineRule="auto"/>
              <w:rPr>
                <w:rFonts w:ascii="Times New Roman" w:hAnsi="Times New Roman"/>
              </w:rPr>
            </w:pPr>
            <w:r w:rsidRPr="006C71A5">
              <w:rPr>
                <w:rFonts w:ascii="Times New Roman" w:hAnsi="Times New Roman"/>
              </w:rPr>
              <w:t>13</w:t>
            </w:r>
          </w:p>
        </w:tc>
        <w:tc>
          <w:tcPr>
            <w:tcW w:w="0" w:type="auto"/>
            <w:tcBorders>
              <w:top w:val="nil"/>
            </w:tcBorders>
          </w:tcPr>
          <w:p w:rsidR="00A05E79" w:rsidRPr="006C71A5" w:rsidRDefault="00A05E79" w:rsidP="006C71A5">
            <w:pPr>
              <w:spacing w:after="0" w:line="240" w:lineRule="auto"/>
              <w:jc w:val="center"/>
              <w:rPr>
                <w:rFonts w:ascii="Times New Roman" w:hAnsi="Times New Roman"/>
              </w:rPr>
            </w:pPr>
            <w:r w:rsidRPr="006C71A5">
              <w:rPr>
                <w:rFonts w:ascii="Times New Roman" w:hAnsi="Times New Roman"/>
              </w:rPr>
              <w:t>капитальный ремонт фасада</w:t>
            </w:r>
          </w:p>
        </w:tc>
        <w:tc>
          <w:tcPr>
            <w:tcW w:w="0" w:type="auto"/>
            <w:tcBorders>
              <w:top w:val="nil"/>
              <w:left w:val="nil"/>
            </w:tcBorders>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lang w:eastAsia="ru-RU"/>
              </w:rPr>
              <w:t>Городской округ Вичуга</w:t>
            </w:r>
          </w:p>
        </w:tc>
        <w:tc>
          <w:tcPr>
            <w:tcW w:w="0" w:type="auto"/>
            <w:tcBorders>
              <w:top w:val="nil"/>
              <w:left w:val="nil"/>
            </w:tcBorders>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lang w:eastAsia="ru-RU"/>
              </w:rPr>
              <w:t>г. Вичуга</w:t>
            </w:r>
          </w:p>
        </w:tc>
        <w:tc>
          <w:tcPr>
            <w:tcW w:w="0" w:type="auto"/>
            <w:tcBorders>
              <w:top w:val="nil"/>
              <w:left w:val="nil"/>
            </w:tcBorders>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lang w:eastAsia="ru-RU"/>
              </w:rPr>
              <w:t>улица Ленинградская</w:t>
            </w:r>
          </w:p>
        </w:tc>
        <w:tc>
          <w:tcPr>
            <w:tcW w:w="0" w:type="auto"/>
            <w:tcBorders>
              <w:top w:val="nil"/>
              <w:left w:val="nil"/>
            </w:tcBorders>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lang w:eastAsia="ru-RU"/>
              </w:rPr>
              <w:t>42</w:t>
            </w:r>
          </w:p>
        </w:tc>
        <w:tc>
          <w:tcPr>
            <w:tcW w:w="0" w:type="auto"/>
          </w:tcPr>
          <w:p w:rsidR="00A05E79" w:rsidRPr="006C71A5" w:rsidRDefault="00A05E79" w:rsidP="006C71A5">
            <w:pPr>
              <w:spacing w:after="0" w:line="240" w:lineRule="auto"/>
              <w:jc w:val="center"/>
              <w:rPr>
                <w:rFonts w:ascii="Times New Roman" w:hAnsi="Times New Roman"/>
                <w:i/>
              </w:rPr>
            </w:pPr>
            <w:r w:rsidRPr="006C71A5">
              <w:rPr>
                <w:rFonts w:ascii="Times New Roman" w:hAnsi="Times New Roman"/>
                <w:i/>
              </w:rPr>
              <w:t>Заполняется с учетом предложения цены победителем электронного аукциона</w:t>
            </w:r>
          </w:p>
        </w:tc>
        <w:tc>
          <w:tcPr>
            <w:tcW w:w="0" w:type="auto"/>
          </w:tcPr>
          <w:p w:rsidR="00A05E79" w:rsidRPr="006C71A5" w:rsidRDefault="00A05E79" w:rsidP="006C71A5">
            <w:pPr>
              <w:spacing w:after="0" w:line="240" w:lineRule="auto"/>
              <w:jc w:val="center"/>
              <w:rPr>
                <w:rFonts w:ascii="Times New Roman" w:hAnsi="Times New Roman"/>
              </w:rPr>
            </w:pPr>
            <w:r w:rsidRPr="006C71A5">
              <w:rPr>
                <w:rFonts w:ascii="Times New Roman" w:hAnsi="Times New Roman"/>
              </w:rPr>
              <w:t>С момента заключения договора</w:t>
            </w:r>
          </w:p>
        </w:tc>
        <w:tc>
          <w:tcPr>
            <w:tcW w:w="0" w:type="auto"/>
          </w:tcPr>
          <w:p w:rsidR="00A05E79" w:rsidRPr="006C71A5" w:rsidRDefault="00A05E79" w:rsidP="006C71A5">
            <w:pPr>
              <w:spacing w:after="0" w:line="240" w:lineRule="auto"/>
              <w:jc w:val="center"/>
              <w:rPr>
                <w:rFonts w:ascii="Times New Roman" w:hAnsi="Times New Roman"/>
              </w:rPr>
            </w:pPr>
            <w:r w:rsidRPr="006C71A5">
              <w:rPr>
                <w:rFonts w:ascii="Times New Roman" w:hAnsi="Times New Roman"/>
              </w:rPr>
              <w:t xml:space="preserve">В течение 190 календарных дней </w:t>
            </w:r>
          </w:p>
        </w:tc>
      </w:tr>
    </w:tbl>
    <w:p w:rsidR="00A05E79" w:rsidRPr="001349BC" w:rsidRDefault="00A05E79" w:rsidP="000652C8">
      <w:pPr>
        <w:pStyle w:val="ConsPlusNormal"/>
        <w:jc w:val="both"/>
        <w:rPr>
          <w:b w:val="0"/>
          <w:sz w:val="24"/>
          <w:szCs w:val="24"/>
        </w:rPr>
      </w:pPr>
    </w:p>
    <w:p w:rsidR="00A05E79" w:rsidRPr="001349BC" w:rsidRDefault="00A05E79" w:rsidP="000652C8">
      <w:pPr>
        <w:pStyle w:val="ConsPlusNormal"/>
        <w:jc w:val="both"/>
        <w:rPr>
          <w:sz w:val="24"/>
          <w:szCs w:val="24"/>
        </w:rPr>
      </w:pPr>
      <w:r w:rsidRPr="001349BC">
        <w:rPr>
          <w:sz w:val="24"/>
          <w:szCs w:val="24"/>
        </w:rPr>
        <w:t xml:space="preserve">3. Форма, сроки и порядок оплаты работ (услуг): </w:t>
      </w:r>
      <w:r w:rsidRPr="001349BC">
        <w:rPr>
          <w:b w:val="0"/>
          <w:sz w:val="24"/>
          <w:szCs w:val="24"/>
        </w:rPr>
        <w:t xml:space="preserve">в соответствии с проектом договора (Часть 3 документации об электронном аукционе)  </w:t>
      </w:r>
    </w:p>
    <w:p w:rsidR="00A05E79" w:rsidRPr="001349BC" w:rsidRDefault="00A05E79" w:rsidP="000652C8">
      <w:pPr>
        <w:pStyle w:val="ConsPlusNormal"/>
        <w:jc w:val="both"/>
        <w:rPr>
          <w:sz w:val="24"/>
          <w:szCs w:val="24"/>
        </w:rPr>
      </w:pPr>
    </w:p>
    <w:p w:rsidR="00A05E79" w:rsidRPr="001349BC" w:rsidRDefault="00A05E79" w:rsidP="000652C8">
      <w:pPr>
        <w:pStyle w:val="ConsPlusNormal"/>
        <w:jc w:val="both"/>
        <w:rPr>
          <w:b w:val="0"/>
          <w:sz w:val="24"/>
          <w:szCs w:val="24"/>
        </w:rPr>
      </w:pPr>
      <w:r w:rsidRPr="001349BC">
        <w:rPr>
          <w:sz w:val="24"/>
          <w:szCs w:val="24"/>
        </w:rPr>
        <w:t>4. Информацию о валюте, используемой для формирования цены договора об оказании услуг и расчетов с подрядными организациям</w:t>
      </w:r>
      <w:r w:rsidRPr="001349BC">
        <w:rPr>
          <w:b w:val="0"/>
          <w:sz w:val="24"/>
          <w:szCs w:val="24"/>
        </w:rPr>
        <w:t>и: Валютой, используемой для формирования цены контракта и расчетов с подрядчиками является российский рубль.</w:t>
      </w:r>
    </w:p>
    <w:p w:rsidR="00A05E79" w:rsidRPr="001349BC" w:rsidRDefault="00A05E79" w:rsidP="000652C8">
      <w:pPr>
        <w:pStyle w:val="ConsPlusNormal"/>
        <w:jc w:val="both"/>
        <w:rPr>
          <w:b w:val="0"/>
          <w:sz w:val="24"/>
          <w:szCs w:val="24"/>
        </w:rPr>
      </w:pPr>
    </w:p>
    <w:p w:rsidR="00A05E79" w:rsidRPr="001349BC" w:rsidRDefault="00A05E79" w:rsidP="000652C8">
      <w:pPr>
        <w:pStyle w:val="ConsPlusNormal"/>
        <w:jc w:val="both"/>
        <w:rPr>
          <w:b w:val="0"/>
          <w:sz w:val="24"/>
          <w:szCs w:val="24"/>
        </w:rPr>
      </w:pPr>
      <w:r w:rsidRPr="001349BC">
        <w:rPr>
          <w:sz w:val="24"/>
          <w:szCs w:val="24"/>
        </w:rPr>
        <w:t>5. Порядок применения официального курса иностранной валюты, установленного Центральным банком Российской Федерации и используемого при оплате договора об оказании услуг, в случае если это предусмотрено договором об оказании услуг:</w:t>
      </w:r>
      <w:r w:rsidRPr="001349BC">
        <w:rPr>
          <w:b w:val="0"/>
          <w:sz w:val="24"/>
          <w:szCs w:val="24"/>
        </w:rPr>
        <w:t xml:space="preserve"> не предусмотрено.</w:t>
      </w:r>
    </w:p>
    <w:p w:rsidR="00A05E79" w:rsidRPr="001349BC" w:rsidRDefault="00A05E79" w:rsidP="000652C8">
      <w:pPr>
        <w:pStyle w:val="ConsPlusNormal"/>
        <w:jc w:val="both"/>
        <w:rPr>
          <w:b w:val="0"/>
          <w:sz w:val="24"/>
          <w:szCs w:val="24"/>
        </w:rPr>
      </w:pPr>
    </w:p>
    <w:p w:rsidR="00A05E79" w:rsidRPr="001349BC" w:rsidRDefault="00A05E79" w:rsidP="000652C8">
      <w:pPr>
        <w:pStyle w:val="ConsPlusNormal"/>
        <w:jc w:val="both"/>
        <w:rPr>
          <w:b w:val="0"/>
          <w:sz w:val="24"/>
          <w:szCs w:val="24"/>
        </w:rPr>
      </w:pPr>
      <w:r w:rsidRPr="001349BC">
        <w:rPr>
          <w:sz w:val="24"/>
          <w:szCs w:val="24"/>
        </w:rPr>
        <w:t xml:space="preserve">6. Обоснование цены договора об оказании услуг, содержащее расчет цены договора об оказании услуг: </w:t>
      </w:r>
      <w:r w:rsidRPr="001349BC">
        <w:rPr>
          <w:b w:val="0"/>
          <w:sz w:val="24"/>
          <w:szCs w:val="24"/>
        </w:rPr>
        <w:t>прилагается отдельным файлом.</w:t>
      </w:r>
    </w:p>
    <w:p w:rsidR="00A05E79" w:rsidRPr="001349BC" w:rsidRDefault="00A05E79" w:rsidP="000652C8">
      <w:pPr>
        <w:pStyle w:val="ConsPlusNormal"/>
        <w:jc w:val="both"/>
        <w:rPr>
          <w:b w:val="0"/>
          <w:sz w:val="24"/>
          <w:szCs w:val="24"/>
        </w:rPr>
      </w:pPr>
    </w:p>
    <w:p w:rsidR="00A05E79" w:rsidRPr="001349BC" w:rsidRDefault="00A05E79" w:rsidP="000652C8">
      <w:pPr>
        <w:pStyle w:val="ConsPlusNormal"/>
        <w:jc w:val="both"/>
        <w:rPr>
          <w:b w:val="0"/>
          <w:sz w:val="24"/>
          <w:szCs w:val="24"/>
        </w:rPr>
      </w:pPr>
      <w:r w:rsidRPr="001349BC">
        <w:rPr>
          <w:sz w:val="24"/>
          <w:szCs w:val="24"/>
        </w:rPr>
        <w:t>7.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r w:rsidRPr="001349BC">
        <w:rPr>
          <w:b w:val="0"/>
          <w:sz w:val="24"/>
          <w:szCs w:val="24"/>
        </w:rPr>
        <w:t xml:space="preserve"> срок предоставления гарантий на оказанные услуги и (или) выполненные работы составляет 5 лет.</w:t>
      </w:r>
    </w:p>
    <w:p w:rsidR="00A05E79" w:rsidRPr="001349BC" w:rsidRDefault="00A05E79" w:rsidP="000652C8">
      <w:pPr>
        <w:pStyle w:val="ConsPlusNormal"/>
        <w:jc w:val="both"/>
        <w:rPr>
          <w:b w:val="0"/>
          <w:sz w:val="24"/>
          <w:szCs w:val="24"/>
        </w:rPr>
      </w:pPr>
    </w:p>
    <w:p w:rsidR="00A05E79" w:rsidRPr="001349BC" w:rsidRDefault="00A05E79" w:rsidP="000652C8">
      <w:pPr>
        <w:pStyle w:val="ConsPlusNormal"/>
        <w:jc w:val="both"/>
        <w:rPr>
          <w:sz w:val="24"/>
          <w:szCs w:val="24"/>
        </w:rPr>
      </w:pPr>
      <w:r w:rsidRPr="001349BC">
        <w:rPr>
          <w:sz w:val="24"/>
          <w:szCs w:val="24"/>
        </w:rPr>
        <w:t xml:space="preserve">8.  Место, условия и сроки (периоды) выполнения работ (услуг): </w:t>
      </w:r>
    </w:p>
    <w:p w:rsidR="00A05E79" w:rsidRPr="001349BC" w:rsidRDefault="00A05E79" w:rsidP="000652C8">
      <w:pPr>
        <w:autoSpaceDE w:val="0"/>
        <w:autoSpaceDN w:val="0"/>
        <w:adjustRightInd w:val="0"/>
        <w:spacing w:after="0" w:line="240" w:lineRule="auto"/>
        <w:jc w:val="both"/>
        <w:rPr>
          <w:rFonts w:ascii="Times New Roman" w:hAnsi="Times New Roman"/>
          <w:sz w:val="24"/>
          <w:szCs w:val="24"/>
        </w:rPr>
      </w:pPr>
      <w:r w:rsidRPr="001349BC">
        <w:rPr>
          <w:rFonts w:ascii="Times New Roman" w:hAnsi="Times New Roman"/>
          <w:sz w:val="24"/>
          <w:szCs w:val="24"/>
        </w:rPr>
        <w:t>8.1. Место выполнения работ(услуг): Ивановская область</w:t>
      </w:r>
    </w:p>
    <w:p w:rsidR="00A05E79" w:rsidRPr="001349BC" w:rsidRDefault="00A05E79" w:rsidP="000652C8">
      <w:pPr>
        <w:autoSpaceDE w:val="0"/>
        <w:autoSpaceDN w:val="0"/>
        <w:adjustRightInd w:val="0"/>
        <w:spacing w:after="0" w:line="240" w:lineRule="auto"/>
        <w:jc w:val="both"/>
        <w:rPr>
          <w:rFonts w:ascii="Times New Roman" w:hAnsi="Times New Roman"/>
          <w:sz w:val="24"/>
          <w:szCs w:val="24"/>
        </w:rPr>
      </w:pPr>
      <w:r w:rsidRPr="001349BC">
        <w:rPr>
          <w:rFonts w:ascii="Times New Roman" w:hAnsi="Times New Roman"/>
          <w:sz w:val="24"/>
          <w:szCs w:val="24"/>
        </w:rPr>
        <w:t>8.2. Сроки выполнения работ(услуг): 190 календарных дней с момента подписания договора.</w:t>
      </w:r>
    </w:p>
    <w:p w:rsidR="00A05E79" w:rsidRPr="001349BC" w:rsidRDefault="00A05E79" w:rsidP="000652C8">
      <w:pPr>
        <w:autoSpaceDE w:val="0"/>
        <w:autoSpaceDN w:val="0"/>
        <w:adjustRightInd w:val="0"/>
        <w:spacing w:after="0" w:line="240" w:lineRule="auto"/>
        <w:jc w:val="both"/>
        <w:rPr>
          <w:rFonts w:ascii="Times New Roman" w:hAnsi="Times New Roman"/>
          <w:sz w:val="24"/>
          <w:szCs w:val="24"/>
        </w:rPr>
      </w:pPr>
      <w:r w:rsidRPr="001349BC">
        <w:rPr>
          <w:rFonts w:ascii="Times New Roman" w:hAnsi="Times New Roman"/>
          <w:sz w:val="24"/>
          <w:szCs w:val="24"/>
        </w:rPr>
        <w:t>8.3. Условия оплаты выполненных работ (услуг): в соответствии с проектом договора (Часть 3 документации об электронном аукционе)</w:t>
      </w:r>
      <w:r w:rsidRPr="001349BC">
        <w:rPr>
          <w:sz w:val="24"/>
          <w:szCs w:val="24"/>
        </w:rPr>
        <w:t xml:space="preserve">  </w:t>
      </w:r>
    </w:p>
    <w:p w:rsidR="00A05E79" w:rsidRPr="001349BC" w:rsidRDefault="00A05E79" w:rsidP="000652C8">
      <w:pPr>
        <w:pStyle w:val="ConsPlusNormal"/>
        <w:jc w:val="both"/>
        <w:rPr>
          <w:b w:val="0"/>
          <w:sz w:val="24"/>
          <w:szCs w:val="24"/>
        </w:rPr>
      </w:pPr>
      <w:r w:rsidRPr="001349BC">
        <w:rPr>
          <w:sz w:val="24"/>
          <w:szCs w:val="24"/>
        </w:rPr>
        <w:t xml:space="preserve">9. Порядок сдачи приемки работ (услуг): </w:t>
      </w:r>
      <w:r w:rsidRPr="001349BC">
        <w:rPr>
          <w:b w:val="0"/>
          <w:sz w:val="24"/>
          <w:szCs w:val="24"/>
        </w:rPr>
        <w:t xml:space="preserve">в соответствии с проектом договора (Часть 3 документации об электронном аукционе)  </w:t>
      </w:r>
    </w:p>
    <w:p w:rsidR="00A05E79" w:rsidRPr="001349BC" w:rsidRDefault="00A05E79" w:rsidP="000652C8">
      <w:pPr>
        <w:pStyle w:val="ConsPlusNormal"/>
        <w:jc w:val="both"/>
        <w:rPr>
          <w:b w:val="0"/>
          <w:sz w:val="24"/>
          <w:szCs w:val="24"/>
        </w:rPr>
      </w:pPr>
    </w:p>
    <w:p w:rsidR="00A05E79" w:rsidRPr="001349BC" w:rsidRDefault="00A05E79" w:rsidP="000652C8">
      <w:pPr>
        <w:pStyle w:val="ConsPlusNormal"/>
        <w:jc w:val="both"/>
        <w:rPr>
          <w:sz w:val="24"/>
          <w:szCs w:val="24"/>
        </w:rPr>
      </w:pPr>
      <w:r w:rsidRPr="001349BC">
        <w:rPr>
          <w:sz w:val="24"/>
          <w:szCs w:val="24"/>
        </w:rPr>
        <w:t xml:space="preserve">10. Возможность заказчика изменить условия договора об оказании услуг в соответствии с требованиями Положения: </w:t>
      </w:r>
    </w:p>
    <w:p w:rsidR="00A05E79" w:rsidRPr="001349BC" w:rsidRDefault="00A05E79" w:rsidP="000652C8">
      <w:pPr>
        <w:pStyle w:val="ConsPlusNormal"/>
        <w:jc w:val="both"/>
        <w:rPr>
          <w:b w:val="0"/>
          <w:sz w:val="24"/>
          <w:szCs w:val="24"/>
        </w:rPr>
      </w:pPr>
      <w:r w:rsidRPr="001349BC">
        <w:rPr>
          <w:b w:val="0"/>
          <w:sz w:val="24"/>
          <w:szCs w:val="24"/>
        </w:rPr>
        <w:t>Цена договора об оказании услуг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Цена договора об оказании услуг может быть снижена по соглашению сторон при уменьшении предусмотренных договором об оказании услуг объемов работ (услуг). Изменение стоимости и объемов работ (услуг) производится при соблюдении заказчиком положений, установленных частью 5 статьи 189 Жилищного кодекса Российской Федерации. Иные положения договора об оказании услуг изменению не подлежат.</w:t>
      </w:r>
    </w:p>
    <w:p w:rsidR="00A05E79" w:rsidRPr="001349BC" w:rsidRDefault="00A05E79" w:rsidP="000652C8">
      <w:pPr>
        <w:pStyle w:val="ConsPlusNormal"/>
        <w:jc w:val="both"/>
        <w:rPr>
          <w:b w:val="0"/>
          <w:sz w:val="24"/>
          <w:szCs w:val="24"/>
        </w:rPr>
      </w:pPr>
      <w:r w:rsidRPr="001349BC">
        <w:rPr>
          <w:b w:val="0"/>
          <w:sz w:val="24"/>
          <w:szCs w:val="24"/>
        </w:rPr>
        <w:t>Предмет договора об оказании услуг,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A05E79" w:rsidRPr="001349BC" w:rsidRDefault="00A05E79" w:rsidP="000652C8">
      <w:pPr>
        <w:pStyle w:val="ConsPlusNormal"/>
        <w:jc w:val="both"/>
        <w:rPr>
          <w:b w:val="0"/>
          <w:sz w:val="24"/>
          <w:szCs w:val="24"/>
        </w:rPr>
      </w:pPr>
      <w:r w:rsidRPr="001349BC">
        <w:rPr>
          <w:b w:val="0"/>
          <w:sz w:val="24"/>
          <w:szCs w:val="24"/>
        </w:rPr>
        <w:t>При исполнении договора об оказании услуг не допускается перемена подрядчика, за исключением случаев, если новый подрядчик является правопреемником подрядчика по договору об оказании услуг вследствие реорганизации юридического лица в порядке, предусмотренном законодательством Российской Федерации.</w:t>
      </w:r>
    </w:p>
    <w:p w:rsidR="00A05E79" w:rsidRPr="001349BC" w:rsidRDefault="00A05E79" w:rsidP="000652C8">
      <w:pPr>
        <w:pStyle w:val="ConsPlusNormal"/>
        <w:jc w:val="both"/>
        <w:rPr>
          <w:b w:val="0"/>
          <w:sz w:val="24"/>
          <w:szCs w:val="24"/>
        </w:rPr>
      </w:pPr>
    </w:p>
    <w:p w:rsidR="00A05E79" w:rsidRPr="001349BC" w:rsidRDefault="00A05E79" w:rsidP="000652C8">
      <w:pPr>
        <w:pStyle w:val="ConsPlusNormal"/>
        <w:jc w:val="both"/>
        <w:rPr>
          <w:sz w:val="24"/>
          <w:szCs w:val="24"/>
        </w:rPr>
      </w:pPr>
      <w:r w:rsidRPr="001349BC">
        <w:rPr>
          <w:sz w:val="24"/>
          <w:szCs w:val="24"/>
        </w:rPr>
        <w:t xml:space="preserve">11. Требования к содержанию и составу заявки на участие в электронном аукционе и инструкцию по заполнению заявки в соответствии с </w:t>
      </w:r>
      <w:hyperlink r:id="rId7" w:history="1">
        <w:r w:rsidRPr="001349BC">
          <w:rPr>
            <w:sz w:val="24"/>
            <w:szCs w:val="24"/>
          </w:rPr>
          <w:t>пунктами 144</w:t>
        </w:r>
      </w:hyperlink>
      <w:r w:rsidRPr="001349BC">
        <w:rPr>
          <w:sz w:val="24"/>
          <w:szCs w:val="24"/>
        </w:rPr>
        <w:t xml:space="preserve"> и </w:t>
      </w:r>
      <w:hyperlink r:id="rId8" w:history="1">
        <w:r w:rsidRPr="001349BC">
          <w:rPr>
            <w:sz w:val="24"/>
            <w:szCs w:val="24"/>
          </w:rPr>
          <w:t>145</w:t>
        </w:r>
      </w:hyperlink>
      <w:r w:rsidRPr="001349BC">
        <w:rPr>
          <w:sz w:val="24"/>
          <w:szCs w:val="24"/>
        </w:rPr>
        <w:t xml:space="preserve"> Положения:</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bookmarkStart w:id="2" w:name="Par2"/>
      <w:bookmarkEnd w:id="2"/>
      <w:r w:rsidRPr="001349BC">
        <w:rPr>
          <w:rFonts w:ascii="Times New Roman" w:hAnsi="Times New Roman"/>
          <w:sz w:val="24"/>
          <w:szCs w:val="24"/>
        </w:rPr>
        <w:t xml:space="preserve">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w:t>
      </w:r>
      <w:hyperlink w:anchor="Par3" w:history="1">
        <w:r w:rsidRPr="001349BC">
          <w:rPr>
            <w:rFonts w:ascii="Times New Roman" w:hAnsi="Times New Roman"/>
            <w:sz w:val="24"/>
            <w:szCs w:val="24"/>
          </w:rPr>
          <w:t>пунктом 145</w:t>
        </w:r>
      </w:hyperlink>
      <w:r w:rsidRPr="001349BC">
        <w:rPr>
          <w:rFonts w:ascii="Times New Roman" w:hAnsi="Times New Roman"/>
          <w:sz w:val="24"/>
          <w:szCs w:val="24"/>
        </w:rPr>
        <w:t xml:space="preserve"> Положения.</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bookmarkStart w:id="3" w:name="Par3"/>
      <w:bookmarkEnd w:id="3"/>
      <w:r w:rsidRPr="001349BC">
        <w:rPr>
          <w:rFonts w:ascii="Times New Roman" w:hAnsi="Times New Roman"/>
          <w:sz w:val="24"/>
          <w:szCs w:val="24"/>
        </w:rPr>
        <w:t>Заявка на участие в электронном аукционе должна содержать (в соответствии с Частью 2. «Типовые формы документов», которая содержит рекомендуемые Типовые формы документов):</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r w:rsidRPr="001349BC">
        <w:rPr>
          <w:rFonts w:ascii="Times New Roman" w:hAnsi="Times New Roman"/>
          <w:sz w:val="24"/>
          <w:szCs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r w:rsidRPr="001349BC">
        <w:rPr>
          <w:rFonts w:ascii="Times New Roman" w:hAnsi="Times New Roman"/>
          <w:sz w:val="24"/>
          <w:szCs w:val="24"/>
        </w:rPr>
        <w:t>б) документ, подтверждающий полномочия лица на осуществление действий от имени участника электронного аукциона.</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r w:rsidRPr="001349BC">
        <w:rPr>
          <w:rFonts w:ascii="Times New Roman" w:hAnsi="Times New Roman"/>
          <w:sz w:val="24"/>
          <w:szCs w:val="24"/>
        </w:rPr>
        <w:t xml:space="preserve">Заказчик не вправе требовать от участника электронного аукциона иных документов и сведений, кроме документов и сведений, предусмотренных </w:t>
      </w:r>
      <w:hyperlink w:anchor="Par3" w:history="1">
        <w:r w:rsidRPr="001349BC">
          <w:rPr>
            <w:rFonts w:ascii="Times New Roman" w:hAnsi="Times New Roman"/>
            <w:sz w:val="24"/>
            <w:szCs w:val="24"/>
          </w:rPr>
          <w:t>пунктом 145</w:t>
        </w:r>
      </w:hyperlink>
      <w:r w:rsidRPr="001349BC">
        <w:rPr>
          <w:rFonts w:ascii="Times New Roman" w:hAnsi="Times New Roman"/>
          <w:sz w:val="24"/>
          <w:szCs w:val="24"/>
        </w:rPr>
        <w:t xml:space="preserve"> Положения (в настоящем пункте документации).</w:t>
      </w:r>
    </w:p>
    <w:p w:rsidR="00A05E79" w:rsidRPr="001349BC" w:rsidRDefault="00A05E79" w:rsidP="000652C8">
      <w:pPr>
        <w:pStyle w:val="ConsPlusNormal"/>
        <w:jc w:val="both"/>
        <w:rPr>
          <w:b w:val="0"/>
          <w:sz w:val="24"/>
          <w:szCs w:val="24"/>
        </w:rPr>
      </w:pPr>
    </w:p>
    <w:p w:rsidR="00A05E79" w:rsidRPr="001349BC" w:rsidRDefault="00A05E79" w:rsidP="000652C8">
      <w:pPr>
        <w:pStyle w:val="ConsPlusNormal"/>
        <w:jc w:val="both"/>
        <w:rPr>
          <w:sz w:val="24"/>
          <w:szCs w:val="24"/>
        </w:rPr>
      </w:pPr>
      <w:r w:rsidRPr="001349BC">
        <w:rPr>
          <w:sz w:val="24"/>
          <w:szCs w:val="24"/>
        </w:rPr>
        <w:t>12.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(услуг), предусмотренных предметом электронного аукциона: в соответствии с Частью 4 настоящей документации.</w:t>
      </w:r>
    </w:p>
    <w:p w:rsidR="00A05E79" w:rsidRPr="001349BC" w:rsidRDefault="00A05E79" w:rsidP="000652C8">
      <w:pPr>
        <w:pStyle w:val="ConsPlusNormal"/>
        <w:jc w:val="both"/>
        <w:rPr>
          <w:sz w:val="24"/>
          <w:szCs w:val="24"/>
        </w:rPr>
      </w:pPr>
    </w:p>
    <w:p w:rsidR="00A05E79" w:rsidRPr="001349BC" w:rsidRDefault="00A05E79" w:rsidP="000652C8">
      <w:pPr>
        <w:pStyle w:val="ConsPlusNormal"/>
        <w:jc w:val="both"/>
        <w:rPr>
          <w:b w:val="0"/>
          <w:sz w:val="24"/>
          <w:szCs w:val="24"/>
        </w:rPr>
      </w:pPr>
      <w:r w:rsidRPr="001349BC">
        <w:rPr>
          <w:sz w:val="24"/>
          <w:szCs w:val="24"/>
        </w:rPr>
        <w:t xml:space="preserve">13. Проектная и сметная документация, согласованная и утвержденная в установленном порядке </w:t>
      </w:r>
      <w:r w:rsidRPr="001349BC">
        <w:rPr>
          <w:b w:val="0"/>
          <w:sz w:val="24"/>
          <w:szCs w:val="24"/>
        </w:rPr>
        <w:t xml:space="preserve">(за исключением случая, предусмотренного </w:t>
      </w:r>
      <w:hyperlink r:id="rId9" w:history="1">
        <w:r w:rsidRPr="001349BC">
          <w:rPr>
            <w:b w:val="0"/>
            <w:sz w:val="24"/>
            <w:szCs w:val="24"/>
          </w:rPr>
          <w:t>пунктом 79</w:t>
        </w:r>
      </w:hyperlink>
      <w:r w:rsidRPr="001349BC">
        <w:rPr>
          <w:b w:val="0"/>
          <w:sz w:val="24"/>
          <w:szCs w:val="24"/>
        </w:rPr>
        <w:t xml:space="preserve"> Положения</w:t>
      </w:r>
      <w:r w:rsidRPr="001349BC">
        <w:rPr>
          <w:rStyle w:val="FootnoteReference"/>
          <w:b w:val="0"/>
          <w:sz w:val="24"/>
          <w:szCs w:val="24"/>
        </w:rPr>
        <w:footnoteReference w:id="1"/>
      </w:r>
      <w:r w:rsidRPr="001349BC">
        <w:rPr>
          <w:b w:val="0"/>
          <w:sz w:val="24"/>
          <w:szCs w:val="24"/>
        </w:rPr>
        <w:t>): прилагается отдельным файлом.</w:t>
      </w:r>
    </w:p>
    <w:p w:rsidR="00A05E79" w:rsidRPr="001349BC" w:rsidRDefault="00A05E79" w:rsidP="000652C8">
      <w:pPr>
        <w:pStyle w:val="ConsPlusNormal"/>
        <w:jc w:val="both"/>
        <w:rPr>
          <w:b w:val="0"/>
          <w:sz w:val="24"/>
          <w:szCs w:val="24"/>
        </w:rPr>
      </w:pPr>
    </w:p>
    <w:p w:rsidR="00A05E79" w:rsidRPr="001349BC" w:rsidRDefault="00A05E79" w:rsidP="000652C8">
      <w:pPr>
        <w:pStyle w:val="ConsPlusNormal"/>
        <w:jc w:val="both"/>
        <w:rPr>
          <w:sz w:val="24"/>
          <w:szCs w:val="24"/>
        </w:rPr>
      </w:pPr>
      <w:r w:rsidRPr="001349BC">
        <w:rPr>
          <w:sz w:val="24"/>
          <w:szCs w:val="24"/>
        </w:rPr>
        <w:t xml:space="preserve">14. Порядок, дата начала срока подачи заявок на участие в электронном аукционе: </w:t>
      </w:r>
    </w:p>
    <w:p w:rsidR="00A05E79" w:rsidRPr="001349BC" w:rsidRDefault="00A05E79" w:rsidP="00943686">
      <w:pPr>
        <w:pStyle w:val="ConsPlusNormal"/>
        <w:ind w:firstLine="540"/>
        <w:jc w:val="both"/>
        <w:rPr>
          <w:b w:val="0"/>
          <w:sz w:val="24"/>
          <w:szCs w:val="24"/>
        </w:rPr>
      </w:pPr>
      <w:r w:rsidRPr="001349BC">
        <w:rPr>
          <w:b w:val="0"/>
          <w:sz w:val="24"/>
          <w:szCs w:val="24"/>
        </w:rPr>
        <w:t>Дата начала срока подачи заявок на участие в электронном аукционе</w:t>
      </w:r>
      <w:r w:rsidRPr="001349BC">
        <w:rPr>
          <w:sz w:val="24"/>
          <w:szCs w:val="24"/>
        </w:rPr>
        <w:t xml:space="preserve"> 31 декабря  2016 года.</w:t>
      </w:r>
    </w:p>
    <w:p w:rsidR="00A05E79" w:rsidRPr="001349BC" w:rsidRDefault="00A05E79" w:rsidP="000652C8">
      <w:pPr>
        <w:pStyle w:val="ConsPlusNormal"/>
        <w:ind w:firstLine="540"/>
        <w:jc w:val="both"/>
        <w:rPr>
          <w:b w:val="0"/>
          <w:sz w:val="24"/>
          <w:szCs w:val="24"/>
        </w:rPr>
      </w:pPr>
      <w:r w:rsidRPr="001349BC">
        <w:rPr>
          <w:b w:val="0"/>
          <w:sz w:val="24"/>
          <w:szCs w:val="24"/>
        </w:rPr>
        <w:t>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rsidR="00A05E79" w:rsidRPr="001349BC" w:rsidRDefault="00A05E79" w:rsidP="000652C8">
      <w:pPr>
        <w:pStyle w:val="ConsPlusNormal"/>
        <w:ind w:firstLine="540"/>
        <w:jc w:val="both"/>
        <w:rPr>
          <w:b w:val="0"/>
          <w:sz w:val="24"/>
          <w:szCs w:val="24"/>
        </w:rPr>
      </w:pPr>
      <w:r w:rsidRPr="001349BC">
        <w:rPr>
          <w:b w:val="0"/>
          <w:sz w:val="24"/>
          <w:szCs w:val="24"/>
        </w:rPr>
        <w:t>Подача заявки осуществляется в соответствии с требованиями Постановления №615. 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 Электронные документы (в том числе заявка на участие в электронном аукционе)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закона от 06.04.2011 N 63-ФЗ «Об электронной подписи».</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bookmarkStart w:id="4" w:name="Par0"/>
      <w:bookmarkEnd w:id="4"/>
      <w:r w:rsidRPr="001349BC">
        <w:rPr>
          <w:rFonts w:ascii="Times New Roman" w:hAnsi="Times New Roman"/>
          <w:sz w:val="24"/>
          <w:szCs w:val="24"/>
        </w:rPr>
        <w:t>Подать заявку на участие в электронных аукционах может только лицо, включенное в реестр квалифицированных подрядных организаций и прошедшее регистрацию на электронной площадке.</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r w:rsidRPr="001349BC">
        <w:rPr>
          <w:rFonts w:ascii="Times New Roman" w:hAnsi="Times New Roman"/>
          <w:sz w:val="24"/>
          <w:szCs w:val="24"/>
        </w:rPr>
        <w:t>Участник, включенный в реестр квалифицированных подрядных организаций и предоставивший обеспечение заявки на участие в электронном аукционе, вправе участвовать во всех электронных аукционах, проводимых на этой электронной площадке.</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r w:rsidRPr="001349BC">
        <w:rPr>
          <w:rFonts w:ascii="Times New Roman" w:hAnsi="Times New Roman"/>
          <w:sz w:val="24"/>
          <w:szCs w:val="24"/>
        </w:rPr>
        <w:t>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r w:rsidRPr="001349BC">
        <w:rPr>
          <w:rFonts w:ascii="Times New Roman" w:hAnsi="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w:t>
      </w:r>
      <w:hyperlink w:anchor="Par12" w:history="1">
        <w:r w:rsidRPr="001349BC">
          <w:rPr>
            <w:rFonts w:ascii="Times New Roman" w:hAnsi="Times New Roman"/>
            <w:sz w:val="24"/>
            <w:szCs w:val="24"/>
          </w:rPr>
          <w:t>пунктом 114</w:t>
        </w:r>
      </w:hyperlink>
      <w:r w:rsidRPr="001349BC">
        <w:rPr>
          <w:rFonts w:ascii="Times New Roman" w:hAnsi="Times New Roman"/>
          <w:sz w:val="24"/>
          <w:szCs w:val="24"/>
        </w:rPr>
        <w:t xml:space="preserve"> Положения, в размере не менее чем размер обеспечения заявки на участие в электронном аукционе, предусмотренном документацией об электронном аукционе.</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r w:rsidRPr="001349BC">
        <w:rPr>
          <w:rFonts w:ascii="Times New Roman" w:hAnsi="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bookmarkStart w:id="5" w:name="Par12"/>
      <w:bookmarkEnd w:id="5"/>
      <w:r w:rsidRPr="001349BC">
        <w:rPr>
          <w:rFonts w:ascii="Times New Roman" w:hAnsi="Times New Roman"/>
          <w:sz w:val="24"/>
          <w:szCs w:val="24"/>
        </w:rPr>
        <w:t>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r w:rsidRPr="001349BC">
        <w:rPr>
          <w:rFonts w:ascii="Times New Roman" w:hAnsi="Times New Roman"/>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одного часа после ее получения.</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bookmarkStart w:id="6" w:name="Par14"/>
      <w:bookmarkEnd w:id="6"/>
      <w:r w:rsidRPr="001349BC">
        <w:rPr>
          <w:rFonts w:ascii="Times New Roman" w:hAnsi="Times New Roman"/>
          <w:sz w:val="24"/>
          <w:szCs w:val="24"/>
        </w:rPr>
        <w:t xml:space="preserve"> 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w:t>
      </w:r>
      <w:hyperlink r:id="rId10" w:history="1">
        <w:r w:rsidRPr="001349BC">
          <w:rPr>
            <w:rFonts w:ascii="Times New Roman" w:hAnsi="Times New Roman"/>
            <w:sz w:val="24"/>
            <w:szCs w:val="24"/>
          </w:rPr>
          <w:t>пунктом 95</w:t>
        </w:r>
      </w:hyperlink>
      <w:r w:rsidRPr="001349BC">
        <w:rPr>
          <w:rFonts w:ascii="Times New Roman" w:hAnsi="Times New Roman"/>
          <w:sz w:val="24"/>
          <w:szCs w:val="24"/>
        </w:rPr>
        <w:t xml:space="preserve"> Положения.</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p>
    <w:p w:rsidR="00A05E79" w:rsidRPr="001349BC" w:rsidRDefault="00A05E79" w:rsidP="000652C8">
      <w:pPr>
        <w:pStyle w:val="ConsPlusNormal"/>
        <w:jc w:val="both"/>
        <w:rPr>
          <w:b w:val="0"/>
          <w:sz w:val="24"/>
          <w:szCs w:val="24"/>
        </w:rPr>
      </w:pPr>
      <w:r w:rsidRPr="001349BC">
        <w:rPr>
          <w:sz w:val="24"/>
          <w:szCs w:val="24"/>
        </w:rPr>
        <w:t xml:space="preserve">15. Порядок и срок отзыва заявок на участие в электронном аукционе, порядок внесения изменений в заявки: </w:t>
      </w:r>
      <w:r w:rsidRPr="001349BC">
        <w:rPr>
          <w:b w:val="0"/>
          <w:sz w:val="24"/>
          <w:szCs w:val="24"/>
        </w:rPr>
        <w:t xml:space="preserve">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 В случае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 </w:t>
      </w:r>
    </w:p>
    <w:p w:rsidR="00A05E79" w:rsidRPr="001349BC" w:rsidRDefault="00A05E79" w:rsidP="000652C8">
      <w:pPr>
        <w:pStyle w:val="ConsPlusNormal"/>
        <w:jc w:val="both"/>
        <w:rPr>
          <w:b w:val="0"/>
          <w:sz w:val="24"/>
          <w:szCs w:val="24"/>
        </w:rPr>
      </w:pPr>
      <w:r w:rsidRPr="001349BC">
        <w:rPr>
          <w:b w:val="0"/>
          <w:sz w:val="24"/>
          <w:szCs w:val="24"/>
        </w:rPr>
        <w:t>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p>
    <w:p w:rsidR="00A05E79" w:rsidRPr="001349BC" w:rsidRDefault="00A05E79" w:rsidP="000652C8">
      <w:pPr>
        <w:pStyle w:val="ConsPlusNormal"/>
        <w:jc w:val="both"/>
        <w:rPr>
          <w:b w:val="0"/>
          <w:sz w:val="24"/>
          <w:szCs w:val="24"/>
        </w:rPr>
      </w:pPr>
      <w:r w:rsidRPr="001349BC">
        <w:rPr>
          <w:b w:val="0"/>
          <w:sz w:val="24"/>
          <w:szCs w:val="24"/>
        </w:rPr>
        <w:t>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A05E79" w:rsidRPr="001349BC" w:rsidRDefault="00A05E79" w:rsidP="000652C8">
      <w:pPr>
        <w:pStyle w:val="ConsPlusNormal"/>
        <w:jc w:val="both"/>
        <w:rPr>
          <w:sz w:val="24"/>
          <w:szCs w:val="24"/>
        </w:rPr>
      </w:pPr>
    </w:p>
    <w:p w:rsidR="00A05E79" w:rsidRPr="001349BC" w:rsidRDefault="00A05E79" w:rsidP="000652C8">
      <w:pPr>
        <w:pStyle w:val="ConsPlusNormal"/>
        <w:jc w:val="both"/>
        <w:rPr>
          <w:sz w:val="24"/>
          <w:szCs w:val="24"/>
        </w:rPr>
      </w:pPr>
      <w:r w:rsidRPr="001349BC">
        <w:rPr>
          <w:sz w:val="24"/>
          <w:szCs w:val="24"/>
        </w:rPr>
        <w:t xml:space="preserve">16.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 </w:t>
      </w:r>
    </w:p>
    <w:p w:rsidR="00A05E79" w:rsidRPr="001349BC" w:rsidRDefault="00A05E79" w:rsidP="000652C8">
      <w:pPr>
        <w:pStyle w:val="ConsPlusNormal"/>
        <w:jc w:val="both"/>
        <w:rPr>
          <w:b w:val="0"/>
          <w:sz w:val="24"/>
          <w:szCs w:val="24"/>
        </w:rPr>
      </w:pPr>
      <w:r w:rsidRPr="001349BC">
        <w:rPr>
          <w:b w:val="0"/>
          <w:sz w:val="24"/>
          <w:szCs w:val="24"/>
        </w:rPr>
        <w:t>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A05E79" w:rsidRPr="001349BC" w:rsidRDefault="00A05E79" w:rsidP="000652C8">
      <w:pPr>
        <w:pStyle w:val="ConsPlusNormal"/>
        <w:jc w:val="both"/>
        <w:rPr>
          <w:b w:val="0"/>
          <w:sz w:val="24"/>
          <w:szCs w:val="24"/>
        </w:rPr>
      </w:pPr>
      <w:r w:rsidRPr="001349BC">
        <w:rPr>
          <w:b w:val="0"/>
          <w:sz w:val="24"/>
          <w:szCs w:val="24"/>
        </w:rPr>
        <w:t>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дня до дня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w:t>
      </w:r>
    </w:p>
    <w:p w:rsidR="00A05E79" w:rsidRPr="001349BC" w:rsidRDefault="00A05E79" w:rsidP="000652C8">
      <w:pPr>
        <w:pStyle w:val="ConsPlusNormal"/>
        <w:jc w:val="both"/>
        <w:rPr>
          <w:b w:val="0"/>
          <w:sz w:val="24"/>
          <w:szCs w:val="24"/>
        </w:rPr>
      </w:pPr>
      <w:r w:rsidRPr="001349BC">
        <w:rPr>
          <w:b w:val="0"/>
          <w:sz w:val="24"/>
          <w:szCs w:val="24"/>
        </w:rPr>
        <w:t xml:space="preserve">Обращаем внимание заинтересованных лиц, что 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 </w:t>
      </w:r>
    </w:p>
    <w:p w:rsidR="00A05E79" w:rsidRPr="001349BC" w:rsidRDefault="00A05E79" w:rsidP="000652C8">
      <w:pPr>
        <w:pStyle w:val="ConsPlusNormal"/>
        <w:jc w:val="both"/>
        <w:rPr>
          <w:b w:val="0"/>
          <w:sz w:val="24"/>
          <w:szCs w:val="24"/>
        </w:rPr>
      </w:pPr>
      <w:r w:rsidRPr="001349BC">
        <w:rPr>
          <w:b w:val="0"/>
          <w:sz w:val="24"/>
          <w:szCs w:val="24"/>
        </w:rPr>
        <w:t>Любое взаимодействие с заинтересованными лицами по возникающим у них в процессе подготовки заявки вопросам в целях соблюдения норм действующего законодательства производится исключительно путем направления запроса о даче разъяснений положений документации о таком аукционе, в установленном в настоящей документации порядке. Указание в составе документации контактных данных Заказчика, специализированной организации (в том числе контактных телефонов и адресов электронной почты) исключительно в целях соответствия  положений настоящей документации требованиям  законодательства.</w:t>
      </w:r>
      <w:r w:rsidRPr="001349BC">
        <w:t xml:space="preserve"> </w:t>
      </w:r>
    </w:p>
    <w:p w:rsidR="00A05E79" w:rsidRPr="001349BC" w:rsidRDefault="00A05E79" w:rsidP="005B13ED">
      <w:pPr>
        <w:pStyle w:val="ConsPlusNormal"/>
        <w:ind w:firstLine="540"/>
        <w:jc w:val="both"/>
        <w:rPr>
          <w:sz w:val="24"/>
          <w:szCs w:val="24"/>
          <w:u w:val="single"/>
        </w:rPr>
      </w:pPr>
      <w:r w:rsidRPr="001349BC">
        <w:rPr>
          <w:sz w:val="24"/>
          <w:szCs w:val="24"/>
        </w:rPr>
        <w:t xml:space="preserve">Дата начала срока предоставления участникам электронного аукциона разъяснений положений документации об электронном аукционе: </w:t>
      </w:r>
      <w:r w:rsidRPr="001349BC">
        <w:rPr>
          <w:sz w:val="24"/>
          <w:szCs w:val="24"/>
          <w:u w:val="single"/>
        </w:rPr>
        <w:t>«31» декабря  2016 года.</w:t>
      </w:r>
    </w:p>
    <w:p w:rsidR="00A05E79" w:rsidRPr="001349BC" w:rsidRDefault="00A05E79" w:rsidP="005B13ED">
      <w:pPr>
        <w:pStyle w:val="ConsPlusNormal"/>
        <w:ind w:firstLine="540"/>
        <w:jc w:val="both"/>
        <w:rPr>
          <w:sz w:val="24"/>
          <w:szCs w:val="24"/>
          <w:u w:val="single"/>
        </w:rPr>
      </w:pPr>
      <w:r w:rsidRPr="001349BC">
        <w:rPr>
          <w:sz w:val="24"/>
          <w:szCs w:val="24"/>
        </w:rPr>
        <w:t>Дата окончания срока подачи запроса о даче разъяснений положений документации об электронном аукционе: «</w:t>
      </w:r>
      <w:r w:rsidRPr="001349BC">
        <w:rPr>
          <w:sz w:val="24"/>
          <w:szCs w:val="24"/>
          <w:u w:val="single"/>
        </w:rPr>
        <w:t>26» января 2017 года.</w:t>
      </w:r>
    </w:p>
    <w:p w:rsidR="00A05E79" w:rsidRPr="001349BC" w:rsidRDefault="00A05E79" w:rsidP="005B13ED">
      <w:pPr>
        <w:pStyle w:val="ConsPlusNormal"/>
        <w:ind w:firstLine="540"/>
        <w:jc w:val="both"/>
        <w:rPr>
          <w:sz w:val="24"/>
          <w:szCs w:val="24"/>
          <w:u w:val="single"/>
        </w:rPr>
      </w:pPr>
      <w:r w:rsidRPr="001349BC">
        <w:rPr>
          <w:sz w:val="24"/>
          <w:szCs w:val="24"/>
        </w:rPr>
        <w:t xml:space="preserve">Дата окончания срока предоставления участникам электронного аукциона разъяснений положений документации об электронном аукционе: </w:t>
      </w:r>
      <w:r w:rsidRPr="001349BC">
        <w:rPr>
          <w:sz w:val="24"/>
          <w:szCs w:val="24"/>
          <w:u w:val="single"/>
        </w:rPr>
        <w:t>«27» января 2017 года.</w:t>
      </w:r>
    </w:p>
    <w:p w:rsidR="00A05E79" w:rsidRPr="001349BC" w:rsidRDefault="00A05E79" w:rsidP="000652C8">
      <w:pPr>
        <w:pStyle w:val="ConsPlusNormal"/>
        <w:jc w:val="both"/>
        <w:rPr>
          <w:sz w:val="24"/>
          <w:szCs w:val="24"/>
        </w:rPr>
      </w:pPr>
    </w:p>
    <w:p w:rsidR="00A05E79" w:rsidRPr="001349BC" w:rsidRDefault="00A05E79" w:rsidP="000652C8">
      <w:pPr>
        <w:pStyle w:val="ConsPlusNormal"/>
        <w:jc w:val="both"/>
        <w:rPr>
          <w:sz w:val="24"/>
          <w:szCs w:val="24"/>
        </w:rPr>
      </w:pPr>
      <w:r w:rsidRPr="001349BC">
        <w:rPr>
          <w:sz w:val="24"/>
          <w:szCs w:val="24"/>
        </w:rPr>
        <w:t>17.  Способы, срок и порядок предоставления обеспечения исполнения договора об оказании услуг (выполнении работ), реквизиты банковского счета для перечисления денежных средств в случае, если в качестве способа обеспечения исполнения договора об оказании услуг выбран обеспечительный платеж, условия банковской гарантии, установленные в соответствии с Положением.</w:t>
      </w:r>
    </w:p>
    <w:p w:rsidR="00A05E79" w:rsidRPr="001349BC" w:rsidRDefault="00A05E79" w:rsidP="000652C8">
      <w:pPr>
        <w:pStyle w:val="NormalWeb"/>
        <w:spacing w:before="72" w:after="72"/>
        <w:ind w:firstLine="540"/>
        <w:jc w:val="both"/>
        <w:rPr>
          <w:bCs/>
        </w:rPr>
      </w:pPr>
      <w:r w:rsidRPr="001349BC">
        <w:t>Размер обеспечения исполнения договора об оказании услуг (выполнении работ) составляет  30 % начальной (максимальной) цены договора.</w:t>
      </w:r>
      <w:r w:rsidRPr="001349BC">
        <w:rPr>
          <w:bCs/>
        </w:rPr>
        <w:t xml:space="preserve"> </w:t>
      </w:r>
    </w:p>
    <w:p w:rsidR="00A05E79" w:rsidRPr="001349BC" w:rsidRDefault="00A05E79" w:rsidP="000652C8">
      <w:pPr>
        <w:pStyle w:val="NormalWeb"/>
        <w:spacing w:before="72" w:after="72"/>
        <w:ind w:firstLine="540"/>
        <w:jc w:val="both"/>
        <w:rPr>
          <w:bCs/>
        </w:rPr>
      </w:pPr>
      <w:r w:rsidRPr="001349BC">
        <w:rPr>
          <w:bCs/>
        </w:rPr>
        <w:t>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 договор об оказании услуг заключается только после предоставления таким участником обеспечения исполнения договора об оказании услуг в размере, превышающем в 1,5 раза размер обеспечения его исполнения, указанный в документации об электронном аукционе, но не менее чем в размере аванса (если договором об оказании услуг предусмотрена выплата аванса).</w:t>
      </w:r>
    </w:p>
    <w:p w:rsidR="00A05E79" w:rsidRPr="001349BC" w:rsidRDefault="00A05E79" w:rsidP="000652C8">
      <w:pPr>
        <w:pStyle w:val="NormalWeb"/>
        <w:spacing w:before="72" w:beforeAutospacing="0" w:after="72" w:afterAutospacing="0"/>
        <w:jc w:val="both"/>
        <w:rPr>
          <w:b/>
          <w:bCs/>
        </w:rPr>
      </w:pPr>
      <w:r w:rsidRPr="001349BC">
        <w:rPr>
          <w:b/>
          <w:bCs/>
        </w:rPr>
        <w:t>Реквизиты банковского счета для перечисления денежных средств в случае, если в качестве способа обеспечения исполнения договора об оказании услуг выбран обеспечительный платеж:</w:t>
      </w:r>
    </w:p>
    <w:p w:rsidR="00A05E79" w:rsidRPr="001349BC" w:rsidRDefault="00A05E79" w:rsidP="005D1C13">
      <w:pPr>
        <w:pStyle w:val="NormalWeb"/>
        <w:spacing w:before="72" w:beforeAutospacing="0" w:after="72" w:afterAutospacing="0"/>
        <w:rPr>
          <w:bCs/>
        </w:rPr>
      </w:pPr>
      <w:r w:rsidRPr="001349BC">
        <w:rPr>
          <w:bCs/>
        </w:rPr>
        <w:t>Наименование: НО «Региональный фонд капитального ремонта многоквартирных домов Ивановской области»</w:t>
      </w:r>
    </w:p>
    <w:p w:rsidR="00A05E79" w:rsidRPr="001349BC" w:rsidRDefault="00A05E79" w:rsidP="005D1C13">
      <w:pPr>
        <w:pStyle w:val="NormalWeb"/>
        <w:spacing w:before="72" w:after="72"/>
        <w:rPr>
          <w:bCs/>
        </w:rPr>
      </w:pPr>
      <w:r w:rsidRPr="001349BC">
        <w:rPr>
          <w:bCs/>
        </w:rPr>
        <w:t>ИНН 3702952084</w:t>
      </w:r>
    </w:p>
    <w:p w:rsidR="00A05E79" w:rsidRPr="001349BC" w:rsidRDefault="00A05E79" w:rsidP="005D1C13">
      <w:pPr>
        <w:pStyle w:val="NormalWeb"/>
        <w:spacing w:before="72" w:after="72"/>
        <w:rPr>
          <w:bCs/>
        </w:rPr>
      </w:pPr>
      <w:r w:rsidRPr="001349BC">
        <w:rPr>
          <w:bCs/>
        </w:rPr>
        <w:t>КПП 370201001</w:t>
      </w:r>
    </w:p>
    <w:p w:rsidR="00A05E79" w:rsidRPr="001349BC" w:rsidRDefault="00A05E79" w:rsidP="005D1C13">
      <w:pPr>
        <w:pStyle w:val="NormalWeb"/>
        <w:spacing w:before="72" w:after="72"/>
        <w:rPr>
          <w:bCs/>
        </w:rPr>
      </w:pPr>
      <w:r w:rsidRPr="001349BC">
        <w:rPr>
          <w:bCs/>
        </w:rPr>
        <w:t>Наименование кредитной организации ПАО "МИнБанк" г. Москва</w:t>
      </w:r>
    </w:p>
    <w:p w:rsidR="00A05E79" w:rsidRPr="001349BC" w:rsidRDefault="00A05E79" w:rsidP="005D1C13">
      <w:pPr>
        <w:pStyle w:val="NormalWeb"/>
        <w:spacing w:before="72" w:after="72"/>
        <w:rPr>
          <w:bCs/>
        </w:rPr>
      </w:pPr>
      <w:r w:rsidRPr="001349BC">
        <w:rPr>
          <w:bCs/>
        </w:rPr>
        <w:t>БИК 044525600</w:t>
      </w:r>
    </w:p>
    <w:p w:rsidR="00A05E79" w:rsidRPr="001349BC" w:rsidRDefault="00A05E79" w:rsidP="005D1C13">
      <w:pPr>
        <w:pStyle w:val="NormalWeb"/>
        <w:spacing w:before="72" w:after="72"/>
        <w:rPr>
          <w:bCs/>
        </w:rPr>
      </w:pPr>
      <w:r w:rsidRPr="001349BC">
        <w:rPr>
          <w:bCs/>
        </w:rPr>
        <w:t>кор/счет 30101810300000000600</w:t>
      </w:r>
    </w:p>
    <w:p w:rsidR="00A05E79" w:rsidRPr="001349BC" w:rsidRDefault="00A05E79" w:rsidP="005D1C13">
      <w:pPr>
        <w:pStyle w:val="NormalWeb"/>
        <w:spacing w:before="72" w:beforeAutospacing="0" w:after="72" w:afterAutospacing="0"/>
        <w:rPr>
          <w:bCs/>
        </w:rPr>
      </w:pPr>
      <w:r w:rsidRPr="001349BC">
        <w:rPr>
          <w:bCs/>
        </w:rPr>
        <w:t>р/сч 40603810700550000007</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r w:rsidRPr="001349BC">
        <w:rPr>
          <w:rFonts w:ascii="Times New Roman" w:hAnsi="Times New Roman"/>
          <w:sz w:val="24"/>
          <w:szCs w:val="24"/>
        </w:rPr>
        <w:t xml:space="preserve">Договор об оказании услуг заключается только после предоставления участником электронного аукциона, с которым заключается договор об оказании услуг, обеспечения исполнения договора об оказании услуг в размере, указанном в извещении о проведении электронного аукциона. </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r w:rsidRPr="001349BC">
        <w:rPr>
          <w:rFonts w:ascii="Times New Roman" w:hAnsi="Times New Roman"/>
          <w:sz w:val="24"/>
          <w:szCs w:val="24"/>
        </w:rPr>
        <w:t>Срок предоставления обеспечения исполнения договора об оказании услуг (выполнении работ): предоставляется участником закупки, с которым заключается договор, до его заключения одновременно с подписанным проектом договора в срок, в течение которого победитель электронного аукциона или иной участник, с которым заключается договор об оказании услуг в соответствии с Положением, должен подписать договор об оказании услуг в соответствии с п. 18 настоящей документации.</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bookmarkStart w:id="7" w:name="Par1"/>
      <w:bookmarkEnd w:id="7"/>
      <w:r w:rsidRPr="001349BC">
        <w:rPr>
          <w:rFonts w:ascii="Times New Roman" w:hAnsi="Times New Roman"/>
          <w:sz w:val="24"/>
          <w:szCs w:val="24"/>
        </w:rPr>
        <w:t>Исполнение договора об оказании услуг обеспечивается:</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r w:rsidRPr="001349BC">
        <w:rPr>
          <w:rFonts w:ascii="Times New Roman" w:hAnsi="Times New Roman"/>
          <w:sz w:val="24"/>
          <w:szCs w:val="24"/>
        </w:rPr>
        <w:t xml:space="preserve">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w:t>
      </w:r>
      <w:hyperlink r:id="rId11" w:history="1">
        <w:r w:rsidRPr="001349BC">
          <w:rPr>
            <w:rFonts w:ascii="Times New Roman" w:hAnsi="Times New Roman"/>
            <w:sz w:val="24"/>
            <w:szCs w:val="24"/>
          </w:rPr>
          <w:t>статьей 74.1</w:t>
        </w:r>
      </w:hyperlink>
      <w:r w:rsidRPr="001349BC">
        <w:rPr>
          <w:rFonts w:ascii="Times New Roman" w:hAnsi="Times New Roman"/>
          <w:sz w:val="24"/>
          <w:szCs w:val="24"/>
        </w:rPr>
        <w:t xml:space="preserve"> «Налогового кодекса Российской Федерации (часть первая)" от 31.07.1998 N 146-ФЗ (далее - банковская гарантия);</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r w:rsidRPr="001349BC">
        <w:rPr>
          <w:rFonts w:ascii="Times New Roman" w:hAnsi="Times New Roman"/>
          <w:sz w:val="24"/>
          <w:szCs w:val="24"/>
        </w:rPr>
        <w:t>б) обеспечительным платежом.</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r w:rsidRPr="001349BC">
        <w:rPr>
          <w:rFonts w:ascii="Times New Roman" w:hAnsi="Times New Roman"/>
          <w:sz w:val="24"/>
          <w:szCs w:val="24"/>
        </w:rPr>
        <w:t xml:space="preserve">Способ обеспечения исполнения договора об оказании услуг определяется участником электронного аукциона, с которым заключается такой договор, самостоятельно из способов, предусмотренных </w:t>
      </w:r>
      <w:hyperlink w:anchor="Par1" w:history="1">
        <w:r w:rsidRPr="001349BC">
          <w:rPr>
            <w:rFonts w:ascii="Times New Roman" w:hAnsi="Times New Roman"/>
            <w:sz w:val="24"/>
            <w:szCs w:val="24"/>
          </w:rPr>
          <w:t>пунктом 206</w:t>
        </w:r>
      </w:hyperlink>
      <w:r w:rsidRPr="001349BC">
        <w:rPr>
          <w:rFonts w:ascii="Times New Roman" w:hAnsi="Times New Roman"/>
          <w:sz w:val="24"/>
          <w:szCs w:val="24"/>
        </w:rPr>
        <w:t xml:space="preserve"> Положения. Размер обеспечения исполнения договора об оказании услуг определяется заказчиком в извещении о проведении электронного аукциона.</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r w:rsidRPr="001349BC">
        <w:rPr>
          <w:rFonts w:ascii="Times New Roman" w:hAnsi="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r w:rsidRPr="001349BC">
        <w:rPr>
          <w:rFonts w:ascii="Times New Roman" w:hAnsi="Times New Roman"/>
          <w:sz w:val="24"/>
          <w:szCs w:val="24"/>
        </w:rPr>
        <w:t>а) быть безотзывной;</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r w:rsidRPr="001349BC">
        <w:rPr>
          <w:rFonts w:ascii="Times New Roman" w:hAnsi="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r w:rsidRPr="001349BC">
        <w:rPr>
          <w:rFonts w:ascii="Times New Roman" w:hAnsi="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r w:rsidRPr="001349BC">
        <w:rPr>
          <w:rFonts w:ascii="Times New Roman" w:hAnsi="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r w:rsidRPr="001349BC">
        <w:rPr>
          <w:rFonts w:ascii="Times New Roman" w:hAnsi="Times New Roman"/>
          <w:sz w:val="24"/>
          <w:szCs w:val="24"/>
        </w:rPr>
        <w:t>д) срок действия банковской гарантии должен превышать срок выполнения работ по договору об оказании услуг не менее чем на 60 дней.</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r w:rsidRPr="001349BC">
        <w:rPr>
          <w:rFonts w:ascii="Times New Roman" w:hAnsi="Times New Roman"/>
          <w:sz w:val="24"/>
          <w:szCs w:val="24"/>
        </w:rPr>
        <w:t xml:space="preserve">В банковской гарантии, помимо сведений, предусмотренных </w:t>
      </w:r>
      <w:hyperlink r:id="rId12" w:history="1">
        <w:r w:rsidRPr="001349BC">
          <w:rPr>
            <w:rFonts w:ascii="Times New Roman" w:hAnsi="Times New Roman"/>
            <w:sz w:val="24"/>
            <w:szCs w:val="24"/>
          </w:rPr>
          <w:t>пунктом 4 статьи 368</w:t>
        </w:r>
      </w:hyperlink>
      <w:r w:rsidRPr="001349BC">
        <w:rPr>
          <w:rFonts w:ascii="Times New Roman" w:hAnsi="Times New Roman"/>
          <w:sz w:val="24"/>
          <w:szCs w:val="24"/>
        </w:rPr>
        <w:t xml:space="preserve"> «Гражданского кодекса Российской Федерации (часть первая)» от 30.11.1994 N 51-ФЗ, должно быть указано:</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r w:rsidRPr="001349BC">
        <w:rPr>
          <w:rFonts w:ascii="Times New Roman" w:hAnsi="Times New Roman"/>
          <w:sz w:val="24"/>
          <w:szCs w:val="24"/>
        </w:rP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r w:rsidRPr="001349BC">
        <w:rPr>
          <w:rFonts w:ascii="Times New Roman" w:hAnsi="Times New Roman"/>
          <w:sz w:val="24"/>
          <w:szCs w:val="24"/>
        </w:rP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r w:rsidRPr="001349BC">
        <w:rPr>
          <w:rFonts w:ascii="Times New Roman" w:hAnsi="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r w:rsidRPr="001349BC">
        <w:rPr>
          <w:rFonts w:ascii="Times New Roman" w:hAnsi="Times New Roman"/>
          <w:sz w:val="24"/>
          <w:szCs w:val="24"/>
        </w:rP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r w:rsidRPr="001349BC">
        <w:rPr>
          <w:rFonts w:ascii="Times New Roman" w:hAnsi="Times New Roman"/>
          <w:sz w:val="24"/>
          <w:szCs w:val="24"/>
        </w:rPr>
        <w:t>д) сумма банковской гарантии должна быть равна сумме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r w:rsidRPr="001349BC">
        <w:rPr>
          <w:rFonts w:ascii="Times New Roman" w:hAnsi="Times New Roman"/>
          <w:sz w:val="24"/>
          <w:szCs w:val="24"/>
        </w:rP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об оказании услуг в предусмотренные сроки, и (или) в случае расторжения договора об оказании услуг;</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r w:rsidRPr="001349BC">
        <w:rPr>
          <w:rFonts w:ascii="Times New Roman" w:hAnsi="Times New Roman"/>
          <w:sz w:val="24"/>
          <w:szCs w:val="24"/>
        </w:rPr>
        <w:t>ж) платеж по банковской гарантии должен быть осуществлен гарантом в течение 5 банковских дней после поступления требования бенефициара;</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r w:rsidRPr="001349BC">
        <w:rPr>
          <w:rFonts w:ascii="Times New Roman" w:hAnsi="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r w:rsidRPr="001349BC">
        <w:rPr>
          <w:rFonts w:ascii="Times New Roman" w:hAnsi="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r w:rsidRPr="001349BC">
        <w:rPr>
          <w:rFonts w:ascii="Times New Roman" w:hAnsi="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r w:rsidRPr="001349BC">
        <w:rPr>
          <w:rFonts w:ascii="Times New Roman" w:hAnsi="Times New Roman"/>
          <w:sz w:val="24"/>
          <w:szCs w:val="24"/>
        </w:rPr>
        <w:t>Изменения, вносимые в договор об оказании услуг, не освобождают гаранта от исполнения обязательств по банковской гарантии.</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r w:rsidRPr="001349BC">
        <w:rPr>
          <w:rFonts w:ascii="Times New Roman" w:hAnsi="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r w:rsidRPr="001349BC">
        <w:rPr>
          <w:rFonts w:ascii="Times New Roman" w:hAnsi="Times New Roman"/>
          <w:sz w:val="24"/>
          <w:szCs w:val="24"/>
        </w:rPr>
        <w:t>Недопустимо включение в банковскую гарантию:</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r w:rsidRPr="001349BC">
        <w:rPr>
          <w:rFonts w:ascii="Times New Roman" w:hAnsi="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об оказании услуг или расторжении договора об оказании услуг;</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r w:rsidRPr="001349BC">
        <w:rPr>
          <w:rFonts w:ascii="Times New Roman" w:hAnsi="Times New Roman"/>
          <w:sz w:val="24"/>
          <w:szCs w:val="24"/>
        </w:rPr>
        <w:t>б) требований к предоставлению бенефициаром гаранту отчета об исполнении договора об оказании услуг.</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bookmarkStart w:id="8" w:name="Par27"/>
      <w:bookmarkEnd w:id="8"/>
      <w:r w:rsidRPr="001349BC">
        <w:rPr>
          <w:rFonts w:ascii="Times New Roman" w:hAnsi="Times New Roman"/>
          <w:sz w:val="24"/>
          <w:szCs w:val="24"/>
        </w:rPr>
        <w:t>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r w:rsidRPr="001349BC">
        <w:rPr>
          <w:rFonts w:ascii="Times New Roman" w:hAnsi="Times New Roman"/>
          <w:sz w:val="24"/>
          <w:szCs w:val="24"/>
        </w:rPr>
        <w:t>Основанием для отказа в принятии банковской гарантии заказчиком является:</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r w:rsidRPr="001349BC">
        <w:rPr>
          <w:rFonts w:ascii="Times New Roman" w:hAnsi="Times New Roman"/>
          <w:sz w:val="24"/>
          <w:szCs w:val="24"/>
        </w:rPr>
        <w:t>а) отсутствие сведений о банке на официальном сайте Центрального Банка Российской Федерации в сети "Интернет";</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r w:rsidRPr="001349BC">
        <w:rPr>
          <w:rFonts w:ascii="Times New Roman" w:hAnsi="Times New Roman"/>
          <w:sz w:val="24"/>
          <w:szCs w:val="24"/>
        </w:rPr>
        <w:t>б) наличие информации об отзыве лицензии у банка на официальном сайте Центрального Банка Российской Федерации в сети "Интернет";</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r w:rsidRPr="001349BC">
        <w:rPr>
          <w:rFonts w:ascii="Times New Roman" w:hAnsi="Times New Roman"/>
          <w:sz w:val="24"/>
          <w:szCs w:val="24"/>
        </w:rPr>
        <w:t xml:space="preserve">в) получение уведомления от банка о не подтверждении факта выдачи представленной банковской гарантии и (или) не подтверждении ее существенных условий (суммы, даты выдачи и срока действия, сведений о договоре, принципале и прочих условиях) в порядке, установленном </w:t>
      </w:r>
      <w:hyperlink w:anchor="Par37" w:history="1">
        <w:r w:rsidRPr="001349BC">
          <w:rPr>
            <w:rFonts w:ascii="Times New Roman" w:hAnsi="Times New Roman"/>
            <w:sz w:val="24"/>
            <w:szCs w:val="24"/>
          </w:rPr>
          <w:t>пунктом 217</w:t>
        </w:r>
      </w:hyperlink>
      <w:r w:rsidRPr="001349BC">
        <w:rPr>
          <w:rFonts w:ascii="Times New Roman" w:hAnsi="Times New Roman"/>
          <w:sz w:val="24"/>
          <w:szCs w:val="24"/>
        </w:rPr>
        <w:t xml:space="preserve"> Положения;</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r w:rsidRPr="001349BC">
        <w:rPr>
          <w:rFonts w:ascii="Times New Roman" w:hAnsi="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r w:rsidRPr="001349BC">
        <w:rPr>
          <w:rFonts w:ascii="Times New Roman" w:hAnsi="Times New Roman"/>
          <w:sz w:val="24"/>
          <w:szCs w:val="24"/>
        </w:rPr>
        <w:t>д) отсутствие информации о банковской гарантии в реестре банковских гарантий;</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r w:rsidRPr="001349BC">
        <w:rPr>
          <w:rFonts w:ascii="Times New Roman" w:hAnsi="Times New Roman"/>
          <w:sz w:val="24"/>
          <w:szCs w:val="24"/>
        </w:rP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об оказании услуг.</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r w:rsidRPr="001349BC">
        <w:rPr>
          <w:rFonts w:ascii="Times New Roman" w:hAnsi="Times New Roman"/>
          <w:sz w:val="24"/>
          <w:szCs w:val="24"/>
        </w:rPr>
        <w:t xml:space="preserve">В случае отказа в принятии банковской гарантии заказчик в срок, установленный </w:t>
      </w:r>
      <w:hyperlink w:anchor="Par27" w:history="1">
        <w:r w:rsidRPr="001349BC">
          <w:rPr>
            <w:rFonts w:ascii="Times New Roman" w:hAnsi="Times New Roman"/>
            <w:sz w:val="24"/>
            <w:szCs w:val="24"/>
          </w:rPr>
          <w:t>пунктом 213</w:t>
        </w:r>
      </w:hyperlink>
      <w:r w:rsidRPr="001349BC">
        <w:rPr>
          <w:rFonts w:ascii="Times New Roman" w:hAnsi="Times New Roman"/>
          <w:sz w:val="24"/>
          <w:szCs w:val="24"/>
        </w:rPr>
        <w:t xml:space="preserve"> Положения, информирует в письменной форме об этом лицо, предоставившее банковскую гарантию, с указанием причин, послуживших основанием для отказа.</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r w:rsidRPr="001349BC">
        <w:rPr>
          <w:rFonts w:ascii="Times New Roman" w:hAnsi="Times New Roman"/>
          <w:sz w:val="24"/>
          <w:szCs w:val="24"/>
        </w:rPr>
        <w:t xml:space="preserve">Банковская гарантия, предоставляемая участником электронного аукциона в качестве обеспечения исполнения договора об оказании услуг, информация о ней и документы, предусмотренные </w:t>
      </w:r>
      <w:hyperlink w:anchor="Par38" w:history="1">
        <w:r w:rsidRPr="001349BC">
          <w:rPr>
            <w:rFonts w:ascii="Times New Roman" w:hAnsi="Times New Roman"/>
            <w:sz w:val="24"/>
            <w:szCs w:val="24"/>
          </w:rPr>
          <w:t>пунктом 218</w:t>
        </w:r>
      </w:hyperlink>
      <w:r w:rsidRPr="001349BC">
        <w:rPr>
          <w:rFonts w:ascii="Times New Roman" w:hAnsi="Times New Roman"/>
          <w:sz w:val="24"/>
          <w:szCs w:val="24"/>
        </w:rPr>
        <w:t xml:space="preserve">  Положения,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bookmarkStart w:id="9" w:name="Par37"/>
      <w:bookmarkEnd w:id="9"/>
      <w:r w:rsidRPr="001349BC">
        <w:rPr>
          <w:rFonts w:ascii="Times New Roman" w:hAnsi="Times New Roman"/>
          <w:sz w:val="24"/>
          <w:szCs w:val="24"/>
        </w:rPr>
        <w:t xml:space="preserve">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банковских гарантий в соответствии с законодательством Российской Федерации о контрактной системе в сфере закупок.</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bookmarkStart w:id="10" w:name="Par38"/>
      <w:bookmarkEnd w:id="10"/>
      <w:r w:rsidRPr="001349BC">
        <w:rPr>
          <w:rFonts w:ascii="Times New Roman" w:hAnsi="Times New Roman"/>
          <w:sz w:val="24"/>
          <w:szCs w:val="24"/>
        </w:rPr>
        <w:t>В реестр банковских гарантий включаются следующие информация и документы:</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r w:rsidRPr="001349BC">
        <w:rPr>
          <w:rFonts w:ascii="Times New Roman" w:hAnsi="Times New Roman"/>
          <w:sz w:val="24"/>
          <w:szCs w:val="24"/>
        </w:rPr>
        <w:t>а) 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r w:rsidRPr="001349BC">
        <w:rPr>
          <w:rFonts w:ascii="Times New Roman" w:hAnsi="Times New Roman"/>
          <w:sz w:val="24"/>
          <w:szCs w:val="24"/>
        </w:rPr>
        <w:t>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r w:rsidRPr="001349BC">
        <w:rPr>
          <w:rFonts w:ascii="Times New Roman" w:hAnsi="Times New Roman"/>
          <w:sz w:val="24"/>
          <w:szCs w:val="24"/>
        </w:rPr>
        <w:t>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настоящего Положения;</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r w:rsidRPr="001349BC">
        <w:rPr>
          <w:rFonts w:ascii="Times New Roman" w:hAnsi="Times New Roman"/>
          <w:sz w:val="24"/>
          <w:szCs w:val="24"/>
        </w:rPr>
        <w:t>г) срок действия банковской гарантии;</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r w:rsidRPr="001349BC">
        <w:rPr>
          <w:rFonts w:ascii="Times New Roman" w:hAnsi="Times New Roman"/>
          <w:sz w:val="24"/>
          <w:szCs w:val="24"/>
        </w:rPr>
        <w:t>д) копия банковской гарантии;</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r w:rsidRPr="001349BC">
        <w:rPr>
          <w:rFonts w:ascii="Times New Roman" w:hAnsi="Times New Roman"/>
          <w:sz w:val="24"/>
          <w:szCs w:val="24"/>
        </w:rPr>
        <w:t>е) иные информация и документы, перечень которых установлен Правительством Российской Федерации.</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r w:rsidRPr="001349BC">
        <w:rPr>
          <w:rFonts w:ascii="Times New Roman" w:hAnsi="Times New Roman"/>
          <w:sz w:val="24"/>
          <w:szCs w:val="24"/>
        </w:rPr>
        <w:t xml:space="preserve">Банк, выдавший банковскую гарантию, не позднее одного рабочего дня, следующего за днем ее выдачи, или дня внесения изменений в условия банковской гарантии включает информацию и документы, указанные в </w:t>
      </w:r>
      <w:hyperlink w:anchor="Par38" w:history="1">
        <w:r w:rsidRPr="001349BC">
          <w:rPr>
            <w:rFonts w:ascii="Times New Roman" w:hAnsi="Times New Roman"/>
            <w:sz w:val="24"/>
            <w:szCs w:val="24"/>
          </w:rPr>
          <w:t>пункте 218</w:t>
        </w:r>
      </w:hyperlink>
      <w:r w:rsidRPr="001349BC">
        <w:rPr>
          <w:rFonts w:ascii="Times New Roman" w:hAnsi="Times New Roman"/>
          <w:sz w:val="24"/>
          <w:szCs w:val="24"/>
        </w:rPr>
        <w:t xml:space="preserve"> Положения, в реестр банковских гарантий.</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bookmarkStart w:id="11" w:name="Par46"/>
      <w:bookmarkEnd w:id="11"/>
      <w:r w:rsidRPr="001349BC">
        <w:rPr>
          <w:rFonts w:ascii="Times New Roman" w:hAnsi="Times New Roman"/>
          <w:sz w:val="24"/>
          <w:szCs w:val="24"/>
        </w:rPr>
        <w:t>Заказчик обязан отказаться от заключения договора об оказании услуг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должен быть заключен договор об оказании услуг, требованиям настоящего Положения.</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r w:rsidRPr="001349BC">
        <w:rPr>
          <w:rFonts w:ascii="Times New Roman" w:hAnsi="Times New Roman"/>
          <w:sz w:val="24"/>
          <w:szCs w:val="24"/>
        </w:rPr>
        <w:t xml:space="preserve">В случае отказа от заключения договора об оказании услуг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заказчиком в срок не позднее одного рабочего дня, следующего после дня установления фактов, предусмотренных </w:t>
      </w:r>
      <w:hyperlink w:anchor="Par46" w:history="1">
        <w:r w:rsidRPr="001349BC">
          <w:rPr>
            <w:rFonts w:ascii="Times New Roman" w:hAnsi="Times New Roman"/>
            <w:sz w:val="24"/>
            <w:szCs w:val="24"/>
          </w:rPr>
          <w:t>пунктом 220</w:t>
        </w:r>
      </w:hyperlink>
      <w:r w:rsidRPr="001349BC">
        <w:rPr>
          <w:rFonts w:ascii="Times New Roman" w:hAnsi="Times New Roman"/>
          <w:sz w:val="24"/>
          <w:szCs w:val="24"/>
        </w:rPr>
        <w:t xml:space="preserve"> Положения и являющихся основанием для отказа от заключения договора об оказании услуг, составляется протокол об отказе от заключения договора об оказании услуг, в котором должны содержаться сведения о месте, дате и времени его составления, о лице, с которым заказчик отказывается заключить договор об оказании услуг, сведения о фактах, являющихся основанием для отказа от заключения договора об оказании услуг, а также реквизиты документов, подтверждающих такие факты. Указанный протокол размещается заказчиком на официальном сайте в течение одного рабочего дня, следующего после дня подписания указанного протокола, и направляется оператору электронной площадки. Заказчик в течение 2 рабочих дней со дня подписания протокола передает заверенную заказчиком копию протокола лицу, с которым заказчик отказывается заключить договор об оказании услуг.</w:t>
      </w:r>
    </w:p>
    <w:p w:rsidR="00A05E79" w:rsidRPr="001349BC" w:rsidRDefault="00A05E79" w:rsidP="000652C8">
      <w:pPr>
        <w:pStyle w:val="ConsPlusNormal"/>
        <w:ind w:firstLine="708"/>
        <w:jc w:val="both"/>
        <w:rPr>
          <w:sz w:val="24"/>
          <w:szCs w:val="24"/>
        </w:rPr>
      </w:pPr>
      <w:r w:rsidRPr="001349BC">
        <w:rPr>
          <w:sz w:val="24"/>
          <w:szCs w:val="24"/>
        </w:rPr>
        <w:t xml:space="preserve">18. Срок, в течение которого победитель электронного аукциона или иной участник, с которым заключается договор об оказании услуг в соответствии с Положением, должен подписать договор об оказании услуг, условия признания победителя электронного аукциона или иного участника электронного аукциона уклонившимся от заключения договора об оказании услуг: </w:t>
      </w:r>
    </w:p>
    <w:p w:rsidR="00A05E79" w:rsidRPr="001349BC" w:rsidRDefault="00A05E79" w:rsidP="000652C8">
      <w:pPr>
        <w:pStyle w:val="ConsPlusNormal"/>
        <w:ind w:firstLine="708"/>
        <w:jc w:val="both"/>
        <w:rPr>
          <w:b w:val="0"/>
          <w:sz w:val="24"/>
          <w:szCs w:val="24"/>
        </w:rPr>
      </w:pPr>
      <w:r w:rsidRPr="001349BC">
        <w:rPr>
          <w:b w:val="0"/>
          <w:sz w:val="24"/>
          <w:szCs w:val="24"/>
        </w:rPr>
        <w:t>Договор об оказании услуг заключается заказчиком в соответствии с Гражданским кодексом Российской Федерации и Положением.</w:t>
      </w:r>
    </w:p>
    <w:p w:rsidR="00A05E79" w:rsidRPr="001349BC" w:rsidRDefault="00A05E79" w:rsidP="000652C8">
      <w:pPr>
        <w:pStyle w:val="ConsPlusNormal"/>
        <w:ind w:firstLine="708"/>
        <w:jc w:val="both"/>
        <w:rPr>
          <w:b w:val="0"/>
          <w:sz w:val="24"/>
          <w:szCs w:val="24"/>
        </w:rPr>
      </w:pPr>
      <w:r w:rsidRPr="001349BC">
        <w:rPr>
          <w:b w:val="0"/>
          <w:sz w:val="24"/>
          <w:szCs w:val="24"/>
        </w:rPr>
        <w:t>Срок, в течение которого победитель электронного аукциона или иной участник, с которым заключается договор об оказании услуг в соответствии с Положением, должен подписать договор об оказании услуг: Договор об оказании услуг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A05E79" w:rsidRPr="001349BC" w:rsidRDefault="00A05E79" w:rsidP="000652C8">
      <w:pPr>
        <w:pStyle w:val="ConsPlusNormal"/>
        <w:ind w:firstLine="708"/>
        <w:jc w:val="both"/>
        <w:rPr>
          <w:b w:val="0"/>
          <w:sz w:val="24"/>
          <w:szCs w:val="24"/>
        </w:rPr>
      </w:pPr>
      <w:r w:rsidRPr="001349BC">
        <w:rPr>
          <w:b w:val="0"/>
          <w:sz w:val="24"/>
          <w:szCs w:val="24"/>
        </w:rPr>
        <w:t>Заключение договора об оказании услуг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r w:rsidRPr="001349BC">
        <w:rPr>
          <w:sz w:val="24"/>
          <w:szCs w:val="24"/>
        </w:rPr>
        <w:t xml:space="preserve"> </w:t>
      </w:r>
      <w:r w:rsidRPr="001349BC">
        <w:rPr>
          <w:b w:val="0"/>
          <w:sz w:val="24"/>
          <w:szCs w:val="24"/>
        </w:rPr>
        <w:t>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об оказании услуг, переданный ему в соответствии с пунктами 165, 185 и 187 Положения, и (или) не представил обеспечение исполнения договора об оказании услуг,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 об оказании услуг.</w:t>
      </w:r>
    </w:p>
    <w:p w:rsidR="00A05E79" w:rsidRPr="001349BC" w:rsidRDefault="00A05E79" w:rsidP="000652C8">
      <w:pPr>
        <w:pStyle w:val="ConsPlusNormal"/>
        <w:ind w:firstLine="708"/>
        <w:jc w:val="both"/>
        <w:rPr>
          <w:b w:val="0"/>
          <w:sz w:val="24"/>
          <w:szCs w:val="24"/>
        </w:rPr>
      </w:pPr>
      <w:r w:rsidRPr="001349BC">
        <w:rPr>
          <w:b w:val="0"/>
          <w:sz w:val="24"/>
          <w:szCs w:val="24"/>
        </w:rPr>
        <w:t>В случае уклонения победителя электронного аукциона или участника электронного аукциона, с которым заключается договор об оказании услуг, от заключения договора об оказании услуг заказчиком составляется акт об уклонении от заключения договора об оказании услуг, в котором должны содержаться сведения о месте, дате и времени его составления, о лице, которое уклонилось от заключения договора об оказании услуг,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об оказании услуг, уклонившимся от заключения договора об оказании услуг, а также реквизиты документов, подтверждающих такие факты.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передает заверенную заказчиком копию указанного акта лицу, признанному уклонившимся от заключения договора об оказании услуг.</w:t>
      </w:r>
    </w:p>
    <w:p w:rsidR="00A05E79" w:rsidRPr="001349BC" w:rsidRDefault="00A05E79" w:rsidP="000652C8">
      <w:pPr>
        <w:pStyle w:val="ConsPlusNormal"/>
        <w:ind w:firstLine="708"/>
        <w:jc w:val="both"/>
        <w:rPr>
          <w:b w:val="0"/>
          <w:sz w:val="24"/>
          <w:szCs w:val="24"/>
        </w:rPr>
      </w:pPr>
      <w:r w:rsidRPr="001349BC">
        <w:rPr>
          <w:b w:val="0"/>
          <w:sz w:val="24"/>
          <w:szCs w:val="24"/>
        </w:rPr>
        <w:t>В случае если победитель электронного аукциона признан уклонившимся от заключения договора об оказании услуг, заказчик вправе заключить договор об оказании услуг с участником электронного аукциона, заявке на участие в электронном аукционе которого присвоен второй номер.</w:t>
      </w:r>
    </w:p>
    <w:p w:rsidR="00A05E79" w:rsidRPr="001349BC" w:rsidRDefault="00A05E79" w:rsidP="000652C8">
      <w:pPr>
        <w:pStyle w:val="ConsPlusNormal"/>
        <w:ind w:firstLine="708"/>
        <w:jc w:val="both"/>
        <w:rPr>
          <w:b w:val="0"/>
          <w:sz w:val="24"/>
          <w:szCs w:val="24"/>
        </w:rPr>
      </w:pPr>
      <w:r w:rsidRPr="001349BC">
        <w:rPr>
          <w:b w:val="0"/>
          <w:sz w:val="24"/>
          <w:szCs w:val="24"/>
        </w:rPr>
        <w:t>В случае уклонения победителя электронного аукциона, или участника электронного аукциона, заявке на участие в электронном аукционе которого присвоен второй номер, или единственного участника электронного аукциона от заключения договора об оказании услуг блокированные денежные средства оператором электронной площадки не возвращаются.</w:t>
      </w:r>
    </w:p>
    <w:p w:rsidR="00A05E79" w:rsidRPr="001349BC" w:rsidRDefault="00A05E79" w:rsidP="000652C8">
      <w:pPr>
        <w:pStyle w:val="ConsPlusNormal"/>
        <w:ind w:firstLine="708"/>
        <w:jc w:val="both"/>
        <w:rPr>
          <w:b w:val="0"/>
          <w:sz w:val="24"/>
          <w:szCs w:val="24"/>
        </w:rPr>
      </w:pPr>
      <w:r w:rsidRPr="001349BC">
        <w:rPr>
          <w:b w:val="0"/>
          <w:sz w:val="24"/>
          <w:szCs w:val="24"/>
        </w:rPr>
        <w:t>Победитель электронного аукциона, участник электронного аукциона, заявке на участие в электронном аукционе которого присвоен второй номер, в случае их уклонения от заключения договора об оказании услуг исключаются из реестра квалифицированных подрядных организаций в порядке, предусмотренном настоящим Положением. Сведения об указанных лицах направляются в орган по ведению реестра для включения в реестр недобросовестных подрядных организаций в порядке, предусмотренном разделом VII настоящего Положения.</w:t>
      </w:r>
    </w:p>
    <w:p w:rsidR="00A05E79" w:rsidRPr="001349BC" w:rsidRDefault="00A05E79" w:rsidP="000652C8">
      <w:pPr>
        <w:pStyle w:val="ConsPlusNormal"/>
        <w:ind w:firstLine="708"/>
        <w:jc w:val="both"/>
        <w:rPr>
          <w:b w:val="0"/>
          <w:sz w:val="24"/>
          <w:szCs w:val="24"/>
        </w:rPr>
      </w:pPr>
      <w:r w:rsidRPr="001349BC">
        <w:rPr>
          <w:b w:val="0"/>
          <w:sz w:val="24"/>
          <w:szCs w:val="24"/>
        </w:rPr>
        <w:t>Договор об оказании услуг заключается по цене договора об оказании услуг, предложенной участником электронного аукциона, с которым заключается договор об оказании услуг. При заключении договора об оказании услуг цена договора об оказании услуг не может превышать начальную (максимальную) цену договора, указанную в документации об электронном аукционе и извещении о проведении электронного аукциона.</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r w:rsidRPr="001349BC">
        <w:rPr>
          <w:rFonts w:ascii="Times New Roman" w:hAnsi="Times New Roman"/>
          <w:sz w:val="24"/>
          <w:szCs w:val="24"/>
        </w:rPr>
        <w:t>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 договор об оказании услуг заключается только после предоставления таким участником обеспечения исполнения договора об оказании услуг в размере, превышающем в 1,5 раза размер обеспечения его исполнения, указанный в документации об электронном аукционе, но не менее чем в размере аванса (если договором об оказании услуг предусмотрена выплата аванса).</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r w:rsidRPr="001349BC">
        <w:rPr>
          <w:rFonts w:ascii="Times New Roman" w:hAnsi="Times New Roman"/>
          <w:sz w:val="24"/>
          <w:szCs w:val="24"/>
        </w:rPr>
        <w:t xml:space="preserve"> Если предметом договора об оказании услуг,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замена лифтов, участник закупки, предложивший цену договора, которая на 25 и более процентов ниже начальной (максимальной) цены договора, обязан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r w:rsidRPr="001349BC">
        <w:rPr>
          <w:rFonts w:ascii="Times New Roman" w:hAnsi="Times New Roman"/>
          <w:sz w:val="24"/>
          <w:szCs w:val="24"/>
        </w:rPr>
        <w:t>Обоснование</w:t>
      </w:r>
      <w:r w:rsidRPr="001349BC">
        <w:rPr>
          <w:sz w:val="24"/>
          <w:szCs w:val="24"/>
        </w:rPr>
        <w:t xml:space="preserve"> </w:t>
      </w:r>
      <w:r w:rsidRPr="001349BC">
        <w:rPr>
          <w:rFonts w:ascii="Times New Roman" w:hAnsi="Times New Roman"/>
          <w:sz w:val="24"/>
          <w:szCs w:val="24"/>
        </w:rPr>
        <w:t xml:space="preserve">предлагаемой цены договора указанное выше (соответствует </w:t>
      </w:r>
      <w:hyperlink w:anchor="Par1" w:history="1">
        <w:r w:rsidRPr="001349BC">
          <w:rPr>
            <w:rFonts w:ascii="Times New Roman" w:hAnsi="Times New Roman"/>
            <w:sz w:val="24"/>
            <w:szCs w:val="24"/>
          </w:rPr>
          <w:t>п. 91</w:t>
        </w:r>
      </w:hyperlink>
      <w:r w:rsidRPr="001349BC">
        <w:rPr>
          <w:rFonts w:ascii="Times New Roman" w:hAnsi="Times New Roman"/>
          <w:sz w:val="24"/>
          <w:szCs w:val="24"/>
        </w:rPr>
        <w:t xml:space="preserve"> Положения), представляется участником электронного аукциона, с которым заключается договор об оказании услуг, при направлении заказчику подписанного проекта договора об оказании услуг. В случае невыполнения таким участником этого требования он признается уклонившимся от заключения договора об оказании услуг. При признании комиссией по осуществлению закупок предложенной цены необоснованной договор об оказании услуг с таким участником не заключается и право заключения договора об оказании услуг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A05E79" w:rsidRPr="001349BC" w:rsidRDefault="00A05E79" w:rsidP="000652C8">
      <w:pPr>
        <w:autoSpaceDE w:val="0"/>
        <w:autoSpaceDN w:val="0"/>
        <w:adjustRightInd w:val="0"/>
        <w:spacing w:after="0" w:line="240" w:lineRule="auto"/>
        <w:ind w:firstLine="540"/>
        <w:jc w:val="both"/>
        <w:rPr>
          <w:rFonts w:ascii="Times New Roman" w:hAnsi="Times New Roman"/>
          <w:sz w:val="24"/>
          <w:szCs w:val="24"/>
        </w:rPr>
      </w:pPr>
      <w:r w:rsidRPr="001349BC">
        <w:rPr>
          <w:rFonts w:ascii="Times New Roman" w:hAnsi="Times New Roman"/>
          <w:sz w:val="24"/>
          <w:szCs w:val="24"/>
        </w:rPr>
        <w:t>В случае признания победителя электронного аукциона уклонившимся от заключения договора об оказании услуг на участника закупки, с которым в соответствии с условиями настоящего Положения заключается договор об оказании услуг, распространяются требования настоящего раздела в полном объеме.</w:t>
      </w:r>
    </w:p>
    <w:p w:rsidR="00A05E79" w:rsidRPr="001349BC" w:rsidRDefault="00A05E79" w:rsidP="000652C8">
      <w:pPr>
        <w:pStyle w:val="ConsPlusNormal"/>
        <w:ind w:firstLine="708"/>
        <w:jc w:val="both"/>
        <w:rPr>
          <w:b w:val="0"/>
          <w:sz w:val="24"/>
          <w:szCs w:val="24"/>
        </w:rPr>
      </w:pPr>
      <w:r w:rsidRPr="001349BC">
        <w:rPr>
          <w:sz w:val="24"/>
          <w:szCs w:val="24"/>
        </w:rPr>
        <w:t>19. Проект договора об оказании услуг:</w:t>
      </w:r>
      <w:r w:rsidRPr="001349BC">
        <w:rPr>
          <w:b w:val="0"/>
          <w:sz w:val="24"/>
          <w:szCs w:val="24"/>
        </w:rPr>
        <w:t xml:space="preserve"> содержится в  Части 3 документации «Проект договора на проведение работ (оказание услуг)».</w:t>
      </w: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8D62BD">
      <w:pPr>
        <w:widowControl w:val="0"/>
        <w:spacing w:after="0" w:line="240" w:lineRule="auto"/>
        <w:ind w:left="284"/>
        <w:jc w:val="right"/>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r w:rsidRPr="001349BC">
        <w:rPr>
          <w:rFonts w:ascii="Times New Roman" w:hAnsi="Times New Roman"/>
          <w:b/>
          <w:sz w:val="24"/>
          <w:szCs w:val="24"/>
        </w:rPr>
        <w:t>ЧАСТЬ 2. Типовые формы документов</w:t>
      </w:r>
    </w:p>
    <w:p w:rsidR="00A05E79" w:rsidRPr="001349BC" w:rsidRDefault="00A05E79" w:rsidP="000652C8">
      <w:pPr>
        <w:tabs>
          <w:tab w:val="left" w:pos="851"/>
        </w:tabs>
        <w:spacing w:after="60" w:line="240" w:lineRule="auto"/>
        <w:jc w:val="center"/>
        <w:rPr>
          <w:rFonts w:ascii="Times New Roman" w:hAnsi="Times New Roman"/>
          <w:b/>
          <w:sz w:val="24"/>
          <w:szCs w:val="24"/>
        </w:rPr>
      </w:pPr>
    </w:p>
    <w:p w:rsidR="00A05E79" w:rsidRPr="001349BC" w:rsidRDefault="00A05E79" w:rsidP="000652C8">
      <w:pPr>
        <w:tabs>
          <w:tab w:val="left" w:pos="851"/>
        </w:tabs>
        <w:spacing w:after="60" w:line="240" w:lineRule="auto"/>
        <w:jc w:val="right"/>
        <w:rPr>
          <w:rFonts w:ascii="Times New Roman" w:hAnsi="Times New Roman"/>
          <w:b/>
          <w:i/>
          <w:sz w:val="24"/>
          <w:szCs w:val="24"/>
        </w:rPr>
      </w:pPr>
      <w:r w:rsidRPr="001349BC">
        <w:rPr>
          <w:rFonts w:ascii="Times New Roman" w:hAnsi="Times New Roman"/>
          <w:b/>
          <w:i/>
          <w:sz w:val="24"/>
          <w:szCs w:val="24"/>
        </w:rPr>
        <w:t>ОБРАЗЕЦ</w:t>
      </w:r>
    </w:p>
    <w:p w:rsidR="00A05E79" w:rsidRPr="001349BC" w:rsidRDefault="00A05E79" w:rsidP="000652C8">
      <w:pPr>
        <w:widowControl w:val="0"/>
        <w:spacing w:after="0" w:line="240" w:lineRule="auto"/>
        <w:ind w:left="284"/>
        <w:jc w:val="center"/>
        <w:rPr>
          <w:rFonts w:ascii="Times New Roman" w:hAnsi="Times New Roman"/>
          <w:b/>
          <w:sz w:val="24"/>
          <w:szCs w:val="24"/>
        </w:rPr>
      </w:pPr>
      <w:r w:rsidRPr="001349BC">
        <w:rPr>
          <w:rFonts w:ascii="Times New Roman" w:hAnsi="Times New Roman"/>
          <w:b/>
          <w:sz w:val="24"/>
          <w:szCs w:val="24"/>
        </w:rPr>
        <w:t xml:space="preserve">Заявка на участие </w:t>
      </w:r>
    </w:p>
    <w:p w:rsidR="00A05E79" w:rsidRPr="001349BC" w:rsidRDefault="00A05E79" w:rsidP="000652C8">
      <w:pPr>
        <w:widowControl w:val="0"/>
        <w:spacing w:after="0" w:line="240" w:lineRule="auto"/>
        <w:ind w:left="284"/>
        <w:jc w:val="center"/>
        <w:rPr>
          <w:rFonts w:ascii="Times New Roman" w:hAnsi="Times New Roman"/>
          <w:b/>
          <w:sz w:val="24"/>
          <w:szCs w:val="24"/>
        </w:rPr>
      </w:pPr>
      <w:r w:rsidRPr="001349BC">
        <w:rPr>
          <w:rFonts w:ascii="Times New Roman" w:hAnsi="Times New Roman"/>
          <w:b/>
          <w:sz w:val="24"/>
          <w:szCs w:val="24"/>
        </w:rPr>
        <w:t xml:space="preserve">__________________________ </w:t>
      </w:r>
    </w:p>
    <w:p w:rsidR="00A05E79" w:rsidRPr="001349BC" w:rsidRDefault="00A05E79" w:rsidP="000652C8">
      <w:pPr>
        <w:widowControl w:val="0"/>
        <w:spacing w:after="0" w:line="240" w:lineRule="auto"/>
        <w:ind w:left="284"/>
        <w:jc w:val="center"/>
        <w:rPr>
          <w:rFonts w:ascii="Times New Roman" w:hAnsi="Times New Roman"/>
          <w:i/>
          <w:sz w:val="24"/>
          <w:szCs w:val="24"/>
        </w:rPr>
      </w:pPr>
      <w:r w:rsidRPr="001349BC">
        <w:rPr>
          <w:rFonts w:ascii="Times New Roman" w:hAnsi="Times New Roman"/>
          <w:i/>
          <w:sz w:val="24"/>
          <w:szCs w:val="24"/>
        </w:rPr>
        <w:t>(наименование, № аукциона)</w:t>
      </w:r>
    </w:p>
    <w:p w:rsidR="00A05E79" w:rsidRPr="001349BC" w:rsidRDefault="00A05E79" w:rsidP="000652C8">
      <w:pPr>
        <w:tabs>
          <w:tab w:val="left" w:pos="851"/>
        </w:tabs>
        <w:spacing w:after="60" w:line="240" w:lineRule="auto"/>
        <w:jc w:val="center"/>
        <w:rPr>
          <w:rFonts w:ascii="Times New Roman" w:hAnsi="Times New Roman"/>
          <w:b/>
          <w:sz w:val="24"/>
          <w:szCs w:val="24"/>
        </w:rPr>
      </w:pPr>
    </w:p>
    <w:p w:rsidR="00A05E79" w:rsidRPr="001349BC" w:rsidRDefault="00A05E79" w:rsidP="000652C8">
      <w:pPr>
        <w:tabs>
          <w:tab w:val="left" w:pos="851"/>
        </w:tabs>
        <w:spacing w:after="60" w:line="240" w:lineRule="auto"/>
        <w:jc w:val="both"/>
        <w:rPr>
          <w:rFonts w:ascii="Times New Roman" w:hAnsi="Times New Roman"/>
          <w:iCs/>
          <w:sz w:val="24"/>
          <w:szCs w:val="24"/>
          <w:lang w:eastAsia="ru-RU"/>
        </w:rPr>
      </w:pPr>
      <w:r w:rsidRPr="001349BC">
        <w:rPr>
          <w:rFonts w:ascii="Times New Roman" w:hAnsi="Times New Roman"/>
          <w:sz w:val="24"/>
          <w:szCs w:val="24"/>
          <w:lang w:eastAsia="ru-RU"/>
        </w:rPr>
        <w:t>1. Исполняя наши обязательства и изучив документацию об аукционе, в том числе условия и порядок проведения настоящего аукциона, проект договора на выполнение вышеуказанного аукциона, мы</w:t>
      </w:r>
    </w:p>
    <w:p w:rsidR="00A05E79" w:rsidRPr="001349BC" w:rsidRDefault="00A05E79" w:rsidP="000652C8">
      <w:pPr>
        <w:spacing w:after="0" w:line="240" w:lineRule="auto"/>
        <w:jc w:val="both"/>
        <w:rPr>
          <w:rFonts w:ascii="Times New Roman" w:hAnsi="Times New Roman"/>
          <w:sz w:val="24"/>
          <w:szCs w:val="24"/>
          <w:lang w:eastAsia="ru-RU"/>
        </w:rPr>
      </w:pPr>
      <w:r w:rsidRPr="001349BC">
        <w:rPr>
          <w:rFonts w:ascii="Times New Roman" w:hAnsi="Times New Roman"/>
          <w:sz w:val="24"/>
          <w:szCs w:val="24"/>
          <w:lang w:eastAsia="ru-RU"/>
        </w:rPr>
        <w:t>_____________________________________________________________________________</w:t>
      </w:r>
    </w:p>
    <w:p w:rsidR="00A05E79" w:rsidRPr="001349BC" w:rsidRDefault="00A05E79" w:rsidP="000652C8">
      <w:pPr>
        <w:spacing w:after="0" w:line="240" w:lineRule="auto"/>
        <w:jc w:val="center"/>
        <w:rPr>
          <w:rFonts w:ascii="Times New Roman" w:hAnsi="Times New Roman"/>
          <w:i/>
          <w:sz w:val="24"/>
          <w:szCs w:val="24"/>
          <w:lang w:eastAsia="ru-RU"/>
        </w:rPr>
      </w:pPr>
      <w:r w:rsidRPr="001349BC">
        <w:rPr>
          <w:rFonts w:ascii="Times New Roman" w:hAnsi="Times New Roman"/>
          <w:i/>
          <w:sz w:val="24"/>
          <w:szCs w:val="24"/>
          <w:lang w:eastAsia="ru-RU"/>
        </w:rPr>
        <w:t>(полное наименование организации на основании учредительных документов участника аукциона - юридического лица, ФИО для индивидуального предпринимателя)</w:t>
      </w:r>
    </w:p>
    <w:p w:rsidR="00A05E79" w:rsidRPr="001349BC" w:rsidRDefault="00A05E79" w:rsidP="000652C8">
      <w:pPr>
        <w:spacing w:after="0" w:line="240" w:lineRule="auto"/>
        <w:jc w:val="center"/>
        <w:rPr>
          <w:rFonts w:ascii="Times New Roman" w:hAnsi="Times New Roman"/>
          <w:i/>
          <w:sz w:val="24"/>
          <w:szCs w:val="24"/>
          <w:lang w:eastAsia="ru-RU"/>
        </w:rPr>
      </w:pPr>
    </w:p>
    <w:p w:rsidR="00A05E79" w:rsidRPr="001349BC" w:rsidRDefault="00A05E79" w:rsidP="000652C8">
      <w:pPr>
        <w:spacing w:after="0" w:line="240" w:lineRule="auto"/>
        <w:jc w:val="both"/>
        <w:rPr>
          <w:rFonts w:ascii="Times New Roman" w:hAnsi="Times New Roman"/>
          <w:sz w:val="24"/>
          <w:szCs w:val="24"/>
          <w:lang w:eastAsia="ru-RU"/>
        </w:rPr>
      </w:pPr>
      <w:r w:rsidRPr="001349BC">
        <w:rPr>
          <w:rFonts w:ascii="Times New Roman" w:hAnsi="Times New Roman"/>
          <w:sz w:val="24"/>
          <w:szCs w:val="24"/>
          <w:lang w:eastAsia="ru-RU"/>
        </w:rPr>
        <w:t>предоставляем следующие документы и сведения:</w:t>
      </w:r>
    </w:p>
    <w:p w:rsidR="00A05E79" w:rsidRPr="001349BC" w:rsidRDefault="00A05E79" w:rsidP="000652C8">
      <w:pPr>
        <w:spacing w:after="0" w:line="240" w:lineRule="auto"/>
        <w:jc w:val="center"/>
        <w:outlineLvl w:val="8"/>
        <w:rPr>
          <w:rFonts w:ascii="Times New Roman" w:hAnsi="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
        <w:gridCol w:w="5687"/>
        <w:gridCol w:w="3509"/>
      </w:tblGrid>
      <w:tr w:rsidR="00A05E79" w:rsidRPr="006C71A5" w:rsidTr="00691952">
        <w:trPr>
          <w:jc w:val="center"/>
        </w:trPr>
        <w:tc>
          <w:tcPr>
            <w:tcW w:w="196" w:type="pct"/>
            <w:tcBorders>
              <w:right w:val="nil"/>
            </w:tcBorders>
          </w:tcPr>
          <w:p w:rsidR="00A05E79" w:rsidRPr="001349BC" w:rsidRDefault="00A05E79" w:rsidP="000652C8">
            <w:pPr>
              <w:spacing w:after="0" w:line="240" w:lineRule="auto"/>
              <w:ind w:right="-244"/>
              <w:rPr>
                <w:rFonts w:ascii="Times New Roman" w:hAnsi="Times New Roman"/>
                <w:sz w:val="24"/>
                <w:szCs w:val="24"/>
                <w:lang w:eastAsia="ru-RU"/>
              </w:rPr>
            </w:pPr>
            <w:r w:rsidRPr="001349BC">
              <w:rPr>
                <w:rFonts w:ascii="Times New Roman" w:hAnsi="Times New Roman"/>
                <w:sz w:val="24"/>
                <w:szCs w:val="24"/>
                <w:lang w:eastAsia="ru-RU"/>
              </w:rPr>
              <w:t>1.</w:t>
            </w:r>
          </w:p>
        </w:tc>
        <w:tc>
          <w:tcPr>
            <w:tcW w:w="2971" w:type="pct"/>
            <w:tcBorders>
              <w:left w:val="nil"/>
            </w:tcBorders>
          </w:tcPr>
          <w:p w:rsidR="00A05E79" w:rsidRPr="001349BC" w:rsidRDefault="00A05E79" w:rsidP="000652C8">
            <w:pPr>
              <w:spacing w:after="0" w:line="240" w:lineRule="auto"/>
              <w:jc w:val="both"/>
              <w:rPr>
                <w:rFonts w:ascii="Times New Roman" w:hAnsi="Times New Roman"/>
                <w:sz w:val="24"/>
                <w:szCs w:val="24"/>
                <w:lang w:eastAsia="ru-RU"/>
              </w:rPr>
            </w:pPr>
            <w:r w:rsidRPr="001349BC">
              <w:rPr>
                <w:rFonts w:ascii="Times New Roman" w:hAnsi="Times New Roman"/>
                <w:sz w:val="24"/>
                <w:szCs w:val="24"/>
                <w:lang w:eastAsia="ru-RU"/>
              </w:rPr>
              <w:t>Фирменное наименование (наименование) участника аукциона и сведения об организационно-правовой форме:</w:t>
            </w:r>
          </w:p>
          <w:p w:rsidR="00A05E79" w:rsidRPr="001349BC" w:rsidRDefault="00A05E79" w:rsidP="000652C8">
            <w:pPr>
              <w:widowControl w:val="0"/>
              <w:autoSpaceDE w:val="0"/>
              <w:autoSpaceDN w:val="0"/>
              <w:adjustRightInd w:val="0"/>
              <w:spacing w:after="0" w:line="240" w:lineRule="auto"/>
              <w:jc w:val="both"/>
              <w:rPr>
                <w:rFonts w:ascii="Times New Roman" w:hAnsi="Times New Roman"/>
                <w:i/>
                <w:sz w:val="24"/>
                <w:szCs w:val="24"/>
                <w:lang w:eastAsia="ru-RU"/>
              </w:rPr>
            </w:pPr>
            <w:r w:rsidRPr="001349BC">
              <w:rPr>
                <w:rFonts w:ascii="Times New Roman" w:hAnsi="Times New Roman"/>
                <w:i/>
                <w:sz w:val="24"/>
                <w:szCs w:val="24"/>
                <w:lang w:eastAsia="ru-RU"/>
              </w:rPr>
              <w:t xml:space="preserve">(для юридического лица - 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 </w:t>
            </w:r>
            <w:r w:rsidRPr="001349BC">
              <w:rPr>
                <w:rFonts w:ascii="Times New Roman" w:hAnsi="Times New Roman"/>
                <w:sz w:val="24"/>
                <w:szCs w:val="24"/>
                <w:lang w:eastAsia="ru-RU"/>
              </w:rPr>
              <w:t>или Фамилия, имя, отчество, паспортные данные</w:t>
            </w:r>
            <w:r w:rsidRPr="006C71A5">
              <w:rPr>
                <w:rFonts w:ascii="Times New Roman" w:hAnsi="Times New Roman"/>
                <w:sz w:val="24"/>
                <w:szCs w:val="24"/>
              </w:rPr>
              <w:t xml:space="preserve"> </w:t>
            </w:r>
            <w:r w:rsidRPr="001349BC">
              <w:rPr>
                <w:rFonts w:ascii="Times New Roman" w:hAnsi="Times New Roman"/>
                <w:sz w:val="24"/>
                <w:szCs w:val="24"/>
                <w:lang w:eastAsia="ru-RU"/>
              </w:rPr>
              <w:t>Индивидуального предпринимателя</w:t>
            </w:r>
          </w:p>
        </w:tc>
        <w:tc>
          <w:tcPr>
            <w:tcW w:w="1834" w:type="pct"/>
          </w:tcPr>
          <w:p w:rsidR="00A05E79" w:rsidRPr="001349BC" w:rsidRDefault="00A05E79" w:rsidP="000652C8">
            <w:pPr>
              <w:widowControl w:val="0"/>
              <w:autoSpaceDE w:val="0"/>
              <w:autoSpaceDN w:val="0"/>
              <w:adjustRightInd w:val="0"/>
              <w:spacing w:after="0" w:line="240" w:lineRule="auto"/>
              <w:rPr>
                <w:rFonts w:ascii="Times New Roman" w:hAnsi="Times New Roman"/>
                <w:sz w:val="24"/>
                <w:szCs w:val="24"/>
                <w:lang w:eastAsia="ru-RU"/>
              </w:rPr>
            </w:pPr>
          </w:p>
        </w:tc>
      </w:tr>
      <w:tr w:rsidR="00A05E79" w:rsidRPr="006C71A5" w:rsidTr="00691952">
        <w:trPr>
          <w:cantSplit/>
          <w:trHeight w:val="496"/>
          <w:jc w:val="center"/>
        </w:trPr>
        <w:tc>
          <w:tcPr>
            <w:tcW w:w="196" w:type="pct"/>
            <w:tcBorders>
              <w:right w:val="nil"/>
            </w:tcBorders>
          </w:tcPr>
          <w:p w:rsidR="00A05E79" w:rsidRPr="001349BC" w:rsidRDefault="00A05E79" w:rsidP="000652C8">
            <w:pPr>
              <w:spacing w:after="0" w:line="240" w:lineRule="auto"/>
              <w:ind w:right="-244"/>
              <w:rPr>
                <w:rFonts w:ascii="Times New Roman" w:hAnsi="Times New Roman"/>
                <w:sz w:val="24"/>
                <w:szCs w:val="24"/>
                <w:lang w:eastAsia="ru-RU"/>
              </w:rPr>
            </w:pPr>
            <w:r w:rsidRPr="001349BC">
              <w:rPr>
                <w:rFonts w:ascii="Times New Roman" w:hAnsi="Times New Roman"/>
                <w:sz w:val="24"/>
                <w:szCs w:val="24"/>
                <w:lang w:eastAsia="ru-RU"/>
              </w:rPr>
              <w:t>2.</w:t>
            </w:r>
          </w:p>
        </w:tc>
        <w:tc>
          <w:tcPr>
            <w:tcW w:w="2971" w:type="pct"/>
            <w:tcBorders>
              <w:left w:val="nil"/>
            </w:tcBorders>
          </w:tcPr>
          <w:p w:rsidR="00A05E79" w:rsidRPr="001349BC" w:rsidRDefault="00A05E79" w:rsidP="000652C8">
            <w:pPr>
              <w:spacing w:after="0" w:line="240" w:lineRule="auto"/>
              <w:jc w:val="both"/>
              <w:rPr>
                <w:rFonts w:ascii="Times New Roman" w:hAnsi="Times New Roman"/>
                <w:sz w:val="24"/>
                <w:szCs w:val="24"/>
                <w:lang w:eastAsia="ru-RU"/>
              </w:rPr>
            </w:pPr>
            <w:r w:rsidRPr="001349BC">
              <w:rPr>
                <w:rFonts w:ascii="Times New Roman" w:hAnsi="Times New Roman"/>
                <w:sz w:val="24"/>
                <w:szCs w:val="24"/>
                <w:lang w:eastAsia="ru-RU"/>
              </w:rPr>
              <w:t>Адрес юридического лица/ сведения о месте жительства Индивидуального предпринимателя</w:t>
            </w:r>
            <w:r w:rsidRPr="001349BC">
              <w:rPr>
                <w:rFonts w:ascii="Times New Roman" w:hAnsi="Times New Roman"/>
                <w:i/>
                <w:sz w:val="24"/>
                <w:szCs w:val="24"/>
                <w:lang w:eastAsia="ru-RU"/>
              </w:rPr>
              <w:t xml:space="preserve"> </w:t>
            </w:r>
          </w:p>
        </w:tc>
        <w:tc>
          <w:tcPr>
            <w:tcW w:w="1834" w:type="pct"/>
          </w:tcPr>
          <w:p w:rsidR="00A05E79" w:rsidRPr="001349BC" w:rsidRDefault="00A05E79" w:rsidP="000652C8">
            <w:pPr>
              <w:widowControl w:val="0"/>
              <w:autoSpaceDE w:val="0"/>
              <w:autoSpaceDN w:val="0"/>
              <w:adjustRightInd w:val="0"/>
              <w:spacing w:after="0" w:line="240" w:lineRule="auto"/>
              <w:rPr>
                <w:rFonts w:ascii="Times New Roman" w:hAnsi="Times New Roman"/>
                <w:sz w:val="24"/>
                <w:szCs w:val="24"/>
                <w:lang w:eastAsia="ru-RU"/>
              </w:rPr>
            </w:pPr>
          </w:p>
        </w:tc>
      </w:tr>
      <w:tr w:rsidR="00A05E79" w:rsidRPr="006C71A5" w:rsidTr="00691952">
        <w:trPr>
          <w:cantSplit/>
          <w:trHeight w:val="393"/>
          <w:jc w:val="center"/>
        </w:trPr>
        <w:tc>
          <w:tcPr>
            <w:tcW w:w="196" w:type="pct"/>
            <w:tcBorders>
              <w:right w:val="nil"/>
            </w:tcBorders>
          </w:tcPr>
          <w:p w:rsidR="00A05E79" w:rsidRPr="001349BC" w:rsidRDefault="00A05E79" w:rsidP="000652C8">
            <w:pPr>
              <w:spacing w:after="0" w:line="240" w:lineRule="auto"/>
              <w:ind w:right="-64"/>
              <w:rPr>
                <w:rFonts w:ascii="Times New Roman" w:hAnsi="Times New Roman"/>
                <w:sz w:val="24"/>
                <w:szCs w:val="24"/>
                <w:lang w:eastAsia="ru-RU"/>
              </w:rPr>
            </w:pPr>
            <w:r w:rsidRPr="001349BC">
              <w:rPr>
                <w:rFonts w:ascii="Times New Roman" w:hAnsi="Times New Roman"/>
                <w:sz w:val="24"/>
                <w:szCs w:val="24"/>
                <w:lang w:eastAsia="ru-RU"/>
              </w:rPr>
              <w:t>3.</w:t>
            </w:r>
          </w:p>
        </w:tc>
        <w:tc>
          <w:tcPr>
            <w:tcW w:w="2971" w:type="pct"/>
            <w:tcBorders>
              <w:left w:val="nil"/>
            </w:tcBorders>
          </w:tcPr>
          <w:p w:rsidR="00A05E79" w:rsidRPr="001349BC" w:rsidRDefault="00A05E79" w:rsidP="000652C8">
            <w:pPr>
              <w:spacing w:after="0" w:line="240" w:lineRule="auto"/>
              <w:jc w:val="both"/>
              <w:rPr>
                <w:rFonts w:ascii="Times New Roman" w:hAnsi="Times New Roman"/>
                <w:sz w:val="24"/>
                <w:szCs w:val="24"/>
                <w:lang w:eastAsia="ru-RU"/>
              </w:rPr>
            </w:pPr>
            <w:r w:rsidRPr="001349BC">
              <w:rPr>
                <w:rFonts w:ascii="Times New Roman" w:hAnsi="Times New Roman"/>
                <w:sz w:val="24"/>
                <w:szCs w:val="24"/>
                <w:lang w:eastAsia="ru-RU"/>
              </w:rPr>
              <w:t>Почтовый адрес участника аукциона*</w:t>
            </w:r>
          </w:p>
        </w:tc>
        <w:tc>
          <w:tcPr>
            <w:tcW w:w="1834" w:type="pct"/>
          </w:tcPr>
          <w:p w:rsidR="00A05E79" w:rsidRPr="001349BC" w:rsidRDefault="00A05E79" w:rsidP="000652C8">
            <w:pPr>
              <w:widowControl w:val="0"/>
              <w:autoSpaceDE w:val="0"/>
              <w:autoSpaceDN w:val="0"/>
              <w:adjustRightInd w:val="0"/>
              <w:spacing w:after="0" w:line="240" w:lineRule="auto"/>
              <w:rPr>
                <w:rFonts w:ascii="Times New Roman" w:hAnsi="Times New Roman"/>
                <w:sz w:val="24"/>
                <w:szCs w:val="24"/>
                <w:lang w:eastAsia="ru-RU"/>
              </w:rPr>
            </w:pPr>
          </w:p>
        </w:tc>
      </w:tr>
      <w:tr w:rsidR="00A05E79" w:rsidRPr="006C71A5" w:rsidTr="00691952">
        <w:trPr>
          <w:cantSplit/>
          <w:trHeight w:val="427"/>
          <w:jc w:val="center"/>
        </w:trPr>
        <w:tc>
          <w:tcPr>
            <w:tcW w:w="196" w:type="pct"/>
            <w:tcBorders>
              <w:right w:val="nil"/>
            </w:tcBorders>
          </w:tcPr>
          <w:p w:rsidR="00A05E79" w:rsidRPr="001349BC" w:rsidRDefault="00A05E79" w:rsidP="000652C8">
            <w:pPr>
              <w:spacing w:after="0" w:line="240" w:lineRule="auto"/>
              <w:ind w:right="-244"/>
              <w:rPr>
                <w:rFonts w:ascii="Times New Roman" w:hAnsi="Times New Roman"/>
                <w:sz w:val="24"/>
                <w:szCs w:val="24"/>
                <w:lang w:eastAsia="ru-RU"/>
              </w:rPr>
            </w:pPr>
            <w:r w:rsidRPr="001349BC">
              <w:rPr>
                <w:rFonts w:ascii="Times New Roman" w:hAnsi="Times New Roman"/>
                <w:sz w:val="24"/>
                <w:szCs w:val="24"/>
                <w:lang w:eastAsia="ru-RU"/>
              </w:rPr>
              <w:t>4.</w:t>
            </w:r>
          </w:p>
        </w:tc>
        <w:tc>
          <w:tcPr>
            <w:tcW w:w="2971" w:type="pct"/>
            <w:tcBorders>
              <w:left w:val="nil"/>
            </w:tcBorders>
          </w:tcPr>
          <w:p w:rsidR="00A05E79" w:rsidRPr="001349BC" w:rsidRDefault="00A05E79" w:rsidP="000652C8">
            <w:pPr>
              <w:spacing w:after="0" w:line="240" w:lineRule="auto"/>
              <w:jc w:val="both"/>
              <w:rPr>
                <w:rFonts w:ascii="Times New Roman" w:hAnsi="Times New Roman"/>
                <w:sz w:val="24"/>
                <w:szCs w:val="24"/>
                <w:lang w:eastAsia="ru-RU"/>
              </w:rPr>
            </w:pPr>
            <w:r w:rsidRPr="001349BC">
              <w:rPr>
                <w:rFonts w:ascii="Times New Roman" w:hAnsi="Times New Roman"/>
                <w:sz w:val="24"/>
                <w:szCs w:val="24"/>
                <w:lang w:eastAsia="ru-RU"/>
              </w:rPr>
              <w:t>Номер контактного телефона</w:t>
            </w:r>
            <w:r w:rsidRPr="001349BC">
              <w:rPr>
                <w:rStyle w:val="FootnoteReference"/>
                <w:rFonts w:ascii="Times New Roman" w:hAnsi="Times New Roman"/>
                <w:sz w:val="24"/>
                <w:szCs w:val="24"/>
                <w:lang w:eastAsia="ru-RU"/>
              </w:rPr>
              <w:footnoteReference w:id="2"/>
            </w:r>
          </w:p>
        </w:tc>
        <w:tc>
          <w:tcPr>
            <w:tcW w:w="1834" w:type="pct"/>
          </w:tcPr>
          <w:p w:rsidR="00A05E79" w:rsidRPr="001349BC" w:rsidRDefault="00A05E79" w:rsidP="000652C8">
            <w:pPr>
              <w:widowControl w:val="0"/>
              <w:autoSpaceDE w:val="0"/>
              <w:autoSpaceDN w:val="0"/>
              <w:adjustRightInd w:val="0"/>
              <w:spacing w:after="0" w:line="240" w:lineRule="auto"/>
              <w:rPr>
                <w:rFonts w:ascii="Times New Roman" w:hAnsi="Times New Roman"/>
                <w:sz w:val="24"/>
                <w:szCs w:val="24"/>
                <w:lang w:eastAsia="ru-RU"/>
              </w:rPr>
            </w:pPr>
          </w:p>
        </w:tc>
      </w:tr>
      <w:tr w:rsidR="00A05E79" w:rsidRPr="006C71A5" w:rsidTr="00691952">
        <w:trPr>
          <w:trHeight w:val="364"/>
          <w:jc w:val="center"/>
        </w:trPr>
        <w:tc>
          <w:tcPr>
            <w:tcW w:w="196" w:type="pct"/>
            <w:tcBorders>
              <w:right w:val="nil"/>
            </w:tcBorders>
          </w:tcPr>
          <w:p w:rsidR="00A05E79" w:rsidRPr="001349BC" w:rsidRDefault="00A05E79" w:rsidP="000652C8">
            <w:pPr>
              <w:spacing w:after="0" w:line="240" w:lineRule="auto"/>
              <w:ind w:right="-244"/>
              <w:rPr>
                <w:rFonts w:ascii="Times New Roman" w:hAnsi="Times New Roman"/>
                <w:sz w:val="24"/>
                <w:szCs w:val="24"/>
                <w:lang w:eastAsia="ru-RU"/>
              </w:rPr>
            </w:pPr>
            <w:r w:rsidRPr="001349BC">
              <w:rPr>
                <w:rFonts w:ascii="Times New Roman" w:hAnsi="Times New Roman"/>
                <w:sz w:val="24"/>
                <w:szCs w:val="24"/>
                <w:lang w:eastAsia="ru-RU"/>
              </w:rPr>
              <w:t>5.</w:t>
            </w:r>
          </w:p>
        </w:tc>
        <w:tc>
          <w:tcPr>
            <w:tcW w:w="2971" w:type="pct"/>
            <w:tcBorders>
              <w:left w:val="nil"/>
            </w:tcBorders>
          </w:tcPr>
          <w:p w:rsidR="00A05E79" w:rsidRPr="001349BC" w:rsidRDefault="00A05E79" w:rsidP="000652C8">
            <w:pPr>
              <w:spacing w:after="0" w:line="240" w:lineRule="auto"/>
              <w:jc w:val="both"/>
              <w:rPr>
                <w:rFonts w:ascii="Times New Roman" w:hAnsi="Times New Roman"/>
                <w:sz w:val="24"/>
                <w:szCs w:val="24"/>
                <w:lang w:eastAsia="ru-RU"/>
              </w:rPr>
            </w:pPr>
            <w:r w:rsidRPr="001349BC">
              <w:rPr>
                <w:rFonts w:ascii="Times New Roman" w:hAnsi="Times New Roman"/>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r w:rsidRPr="001349BC">
              <w:rPr>
                <w:rStyle w:val="FootnoteReference"/>
                <w:rFonts w:ascii="Times New Roman" w:hAnsi="Times New Roman"/>
                <w:sz w:val="24"/>
                <w:szCs w:val="24"/>
              </w:rPr>
              <w:footnoteReference w:id="3"/>
            </w:r>
          </w:p>
        </w:tc>
        <w:tc>
          <w:tcPr>
            <w:tcW w:w="1834" w:type="pct"/>
          </w:tcPr>
          <w:p w:rsidR="00A05E79" w:rsidRPr="001349BC" w:rsidRDefault="00A05E79" w:rsidP="000652C8">
            <w:pPr>
              <w:widowControl w:val="0"/>
              <w:autoSpaceDE w:val="0"/>
              <w:autoSpaceDN w:val="0"/>
              <w:adjustRightInd w:val="0"/>
              <w:spacing w:after="0" w:line="240" w:lineRule="auto"/>
              <w:rPr>
                <w:rFonts w:ascii="Times New Roman" w:hAnsi="Times New Roman"/>
                <w:sz w:val="24"/>
                <w:szCs w:val="24"/>
                <w:lang w:eastAsia="ru-RU"/>
              </w:rPr>
            </w:pPr>
          </w:p>
        </w:tc>
      </w:tr>
      <w:tr w:rsidR="00A05E79" w:rsidRPr="006C71A5" w:rsidTr="00691952">
        <w:trPr>
          <w:trHeight w:val="364"/>
          <w:jc w:val="center"/>
        </w:trPr>
        <w:tc>
          <w:tcPr>
            <w:tcW w:w="196" w:type="pct"/>
            <w:tcBorders>
              <w:right w:val="nil"/>
            </w:tcBorders>
          </w:tcPr>
          <w:p w:rsidR="00A05E79" w:rsidRPr="001349BC" w:rsidRDefault="00A05E79" w:rsidP="000652C8">
            <w:pPr>
              <w:spacing w:after="0" w:line="240" w:lineRule="auto"/>
              <w:ind w:right="-244"/>
              <w:rPr>
                <w:rFonts w:ascii="Times New Roman" w:hAnsi="Times New Roman"/>
                <w:i/>
                <w:sz w:val="24"/>
                <w:szCs w:val="24"/>
                <w:lang w:eastAsia="ru-RU"/>
              </w:rPr>
            </w:pPr>
            <w:r w:rsidRPr="001349BC">
              <w:rPr>
                <w:rFonts w:ascii="Times New Roman" w:hAnsi="Times New Roman"/>
                <w:i/>
                <w:sz w:val="24"/>
                <w:szCs w:val="24"/>
                <w:lang w:eastAsia="ru-RU"/>
              </w:rPr>
              <w:t>6</w:t>
            </w:r>
          </w:p>
        </w:tc>
        <w:tc>
          <w:tcPr>
            <w:tcW w:w="2971" w:type="pct"/>
            <w:tcBorders>
              <w:left w:val="nil"/>
            </w:tcBorders>
          </w:tcPr>
          <w:p w:rsidR="00A05E79" w:rsidRPr="001349BC" w:rsidRDefault="00A05E79" w:rsidP="000652C8">
            <w:pPr>
              <w:spacing w:after="0" w:line="240" w:lineRule="auto"/>
              <w:jc w:val="both"/>
              <w:rPr>
                <w:rFonts w:ascii="Times New Roman" w:hAnsi="Times New Roman"/>
                <w:i/>
                <w:sz w:val="24"/>
                <w:szCs w:val="24"/>
                <w:lang w:eastAsia="ru-RU"/>
              </w:rPr>
            </w:pPr>
            <w:r w:rsidRPr="001349BC">
              <w:rPr>
                <w:rFonts w:ascii="Times New Roman" w:hAnsi="Times New Roman"/>
                <w:i/>
                <w:sz w:val="24"/>
                <w:szCs w:val="24"/>
                <w:lang w:eastAsia="ru-RU"/>
              </w:rPr>
              <w:t>Банковские реквизиты, ОКОПФ/ОКФС, ОКСМ, ОКПО</w:t>
            </w:r>
            <w:r w:rsidRPr="001349BC">
              <w:rPr>
                <w:rFonts w:ascii="Times New Roman" w:hAnsi="Times New Roman"/>
                <w:bCs/>
                <w:i/>
                <w:sz w:val="24"/>
                <w:szCs w:val="24"/>
                <w:vertAlign w:val="superscript"/>
                <w:lang w:eastAsia="ru-RU"/>
              </w:rPr>
              <w:t>*</w:t>
            </w:r>
          </w:p>
        </w:tc>
        <w:tc>
          <w:tcPr>
            <w:tcW w:w="1834" w:type="pct"/>
          </w:tcPr>
          <w:p w:rsidR="00A05E79" w:rsidRPr="001349BC" w:rsidRDefault="00A05E79" w:rsidP="000652C8">
            <w:pPr>
              <w:widowControl w:val="0"/>
              <w:autoSpaceDE w:val="0"/>
              <w:autoSpaceDN w:val="0"/>
              <w:adjustRightInd w:val="0"/>
              <w:spacing w:after="0" w:line="240" w:lineRule="auto"/>
              <w:rPr>
                <w:rFonts w:ascii="Times New Roman" w:hAnsi="Times New Roman"/>
                <w:sz w:val="24"/>
                <w:szCs w:val="24"/>
                <w:lang w:eastAsia="ru-RU"/>
              </w:rPr>
            </w:pPr>
          </w:p>
        </w:tc>
      </w:tr>
    </w:tbl>
    <w:p w:rsidR="00A05E79" w:rsidRPr="001349BC" w:rsidRDefault="00A05E79" w:rsidP="000652C8">
      <w:pPr>
        <w:widowControl w:val="0"/>
        <w:autoSpaceDE w:val="0"/>
        <w:autoSpaceDN w:val="0"/>
        <w:adjustRightInd w:val="0"/>
        <w:spacing w:after="0" w:line="240" w:lineRule="auto"/>
        <w:rPr>
          <w:rFonts w:ascii="Times New Roman" w:hAnsi="Times New Roman"/>
          <w:sz w:val="24"/>
          <w:szCs w:val="24"/>
          <w:lang w:eastAsia="ru-RU"/>
        </w:rPr>
      </w:pPr>
    </w:p>
    <w:p w:rsidR="00A05E79" w:rsidRPr="001349BC" w:rsidRDefault="00A05E79" w:rsidP="000652C8">
      <w:pPr>
        <w:widowControl w:val="0"/>
        <w:autoSpaceDE w:val="0"/>
        <w:autoSpaceDN w:val="0"/>
        <w:adjustRightInd w:val="0"/>
        <w:spacing w:after="0" w:line="240" w:lineRule="auto"/>
        <w:rPr>
          <w:rFonts w:ascii="Times New Roman" w:hAnsi="Times New Roman"/>
          <w:b/>
          <w:sz w:val="24"/>
          <w:szCs w:val="24"/>
          <w:lang w:eastAsia="ru-RU"/>
        </w:rPr>
      </w:pPr>
      <w:r w:rsidRPr="001349BC">
        <w:rPr>
          <w:rFonts w:ascii="Times New Roman" w:hAnsi="Times New Roman"/>
          <w:sz w:val="24"/>
          <w:szCs w:val="24"/>
          <w:lang w:eastAsia="ru-RU"/>
        </w:rPr>
        <w:t>2. Заверяю/заверяем правильность всех указанных данных.</w:t>
      </w:r>
    </w:p>
    <w:p w:rsidR="00A05E79" w:rsidRPr="001349BC" w:rsidRDefault="00A05E79" w:rsidP="000652C8">
      <w:pPr>
        <w:autoSpaceDE w:val="0"/>
        <w:autoSpaceDN w:val="0"/>
        <w:adjustRightInd w:val="0"/>
        <w:spacing w:after="0" w:line="240" w:lineRule="auto"/>
        <w:jc w:val="both"/>
        <w:rPr>
          <w:rFonts w:ascii="Times New Roman" w:hAnsi="Times New Roman"/>
          <w:bCs/>
          <w:sz w:val="24"/>
          <w:szCs w:val="24"/>
          <w:lang w:eastAsia="ru-RU"/>
        </w:rPr>
      </w:pPr>
      <w:r w:rsidRPr="001349BC">
        <w:rPr>
          <w:rFonts w:ascii="Times New Roman" w:hAnsi="Times New Roman"/>
          <w:bCs/>
          <w:sz w:val="24"/>
          <w:szCs w:val="24"/>
          <w:lang w:eastAsia="ru-RU"/>
        </w:rPr>
        <w:t>3. Сообщаем, что осуществляем свою деятельность по упрощенной/общей (</w:t>
      </w:r>
      <w:r w:rsidRPr="001349BC">
        <w:rPr>
          <w:rFonts w:ascii="Times New Roman" w:hAnsi="Times New Roman"/>
          <w:bCs/>
          <w:i/>
          <w:sz w:val="24"/>
          <w:szCs w:val="24"/>
          <w:lang w:eastAsia="ru-RU"/>
        </w:rPr>
        <w:t>выбрать из предложенного)</w:t>
      </w:r>
      <w:r w:rsidRPr="001349BC">
        <w:rPr>
          <w:rFonts w:ascii="Times New Roman" w:hAnsi="Times New Roman"/>
          <w:bCs/>
          <w:sz w:val="24"/>
          <w:szCs w:val="24"/>
          <w:lang w:eastAsia="ru-RU"/>
        </w:rPr>
        <w:t xml:space="preserve"> системе налогообложения, что подтверждается информационным письмом о виде налогообложения участника*. (Письмо составляется в произвольной форме и прикладывается по желанию участника)</w:t>
      </w:r>
      <w:r w:rsidRPr="001349BC">
        <w:rPr>
          <w:rFonts w:ascii="Times New Roman" w:hAnsi="Times New Roman"/>
          <w:bCs/>
          <w:sz w:val="24"/>
          <w:szCs w:val="24"/>
          <w:vertAlign w:val="superscript"/>
          <w:lang w:eastAsia="ru-RU"/>
        </w:rPr>
        <w:footnoteReference w:id="4"/>
      </w:r>
    </w:p>
    <w:p w:rsidR="00A05E79" w:rsidRPr="001349BC" w:rsidRDefault="00A05E79" w:rsidP="000652C8">
      <w:pPr>
        <w:autoSpaceDE w:val="0"/>
        <w:autoSpaceDN w:val="0"/>
        <w:adjustRightInd w:val="0"/>
        <w:spacing w:after="0" w:line="240" w:lineRule="auto"/>
        <w:jc w:val="both"/>
        <w:rPr>
          <w:rFonts w:ascii="Times New Roman" w:hAnsi="Times New Roman"/>
          <w:sz w:val="24"/>
          <w:szCs w:val="24"/>
          <w:lang w:eastAsia="ru-RU"/>
        </w:rPr>
      </w:pPr>
      <w:r w:rsidRPr="001349BC">
        <w:rPr>
          <w:rFonts w:ascii="Times New Roman" w:hAnsi="Times New Roman"/>
          <w:sz w:val="24"/>
          <w:szCs w:val="24"/>
          <w:lang w:eastAsia="ru-RU"/>
        </w:rPr>
        <w:t>Прилагаю к настоящей заявке документ/документы, подтверждающий/ подтверждающие полномочия лица на осуществление действий от имени участника электронного аукциона на _______ листах.</w:t>
      </w:r>
    </w:p>
    <w:p w:rsidR="00A05E79" w:rsidRPr="001349BC" w:rsidRDefault="00A05E79" w:rsidP="000652C8">
      <w:pPr>
        <w:autoSpaceDE w:val="0"/>
        <w:autoSpaceDN w:val="0"/>
        <w:adjustRightInd w:val="0"/>
        <w:spacing w:after="0" w:line="240" w:lineRule="auto"/>
        <w:jc w:val="both"/>
        <w:rPr>
          <w:rFonts w:ascii="Times New Roman" w:hAnsi="Times New Roman"/>
          <w:b/>
          <w:bCs/>
          <w:i/>
          <w:sz w:val="24"/>
          <w:szCs w:val="24"/>
          <w:lang w:eastAsia="ru-RU"/>
        </w:rPr>
      </w:pPr>
      <w:r w:rsidRPr="001349BC">
        <w:rPr>
          <w:rFonts w:ascii="Times New Roman" w:hAnsi="Times New Roman"/>
          <w:b/>
          <w:i/>
          <w:sz w:val="24"/>
          <w:szCs w:val="24"/>
          <w:lang w:eastAsia="ru-RU"/>
        </w:rPr>
        <w:t>Примечание: документы и с</w:t>
      </w:r>
      <w:r w:rsidRPr="001349BC">
        <w:rPr>
          <w:rFonts w:ascii="Times New Roman" w:hAnsi="Times New Roman"/>
          <w:b/>
          <w:bCs/>
          <w:i/>
          <w:sz w:val="24"/>
          <w:szCs w:val="24"/>
          <w:lang w:eastAsia="ru-RU"/>
        </w:rPr>
        <w:t>ведения, направляемые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должны быть созданы и выданы удостоверяющими центрами, получившими аккредитацию на соответствие требованиям Федерального закона от 06.04.2011 N 63-ФЗ "Об электронной подписи".</w:t>
      </w:r>
    </w:p>
    <w:p w:rsidR="00A05E79" w:rsidRPr="001349BC" w:rsidRDefault="00A05E79" w:rsidP="000652C8">
      <w:pPr>
        <w:autoSpaceDE w:val="0"/>
        <w:autoSpaceDN w:val="0"/>
        <w:adjustRightInd w:val="0"/>
        <w:spacing w:after="0" w:line="240" w:lineRule="auto"/>
        <w:jc w:val="both"/>
        <w:rPr>
          <w:rFonts w:ascii="Times New Roman" w:hAnsi="Times New Roman"/>
          <w:b/>
          <w:bCs/>
          <w:i/>
          <w:sz w:val="24"/>
          <w:szCs w:val="24"/>
          <w:lang w:eastAsia="ru-RU"/>
        </w:rPr>
      </w:pPr>
      <w:r w:rsidRPr="001349BC">
        <w:rPr>
          <w:rFonts w:ascii="Times New Roman" w:hAnsi="Times New Roman"/>
          <w:b/>
          <w:bCs/>
          <w:i/>
          <w:sz w:val="24"/>
          <w:szCs w:val="24"/>
          <w:lang w:eastAsia="ru-RU"/>
        </w:rPr>
        <w:t>Данная форма служит исключительно для целей идентификации первой части заявки в качестве таковой и может не использоваться участником закупки.</w:t>
      </w:r>
    </w:p>
    <w:p w:rsidR="00A05E79" w:rsidRPr="001349BC" w:rsidRDefault="00A05E79" w:rsidP="000652C8">
      <w:pPr>
        <w:widowControl w:val="0"/>
        <w:autoSpaceDE w:val="0"/>
        <w:autoSpaceDN w:val="0"/>
        <w:adjustRightInd w:val="0"/>
        <w:spacing w:after="0" w:line="240" w:lineRule="auto"/>
        <w:rPr>
          <w:rFonts w:ascii="Times New Roman" w:hAnsi="Times New Roman"/>
          <w:sz w:val="24"/>
          <w:szCs w:val="24"/>
          <w:lang w:eastAsia="ru-RU"/>
        </w:rPr>
      </w:pPr>
      <w:r w:rsidRPr="001349BC">
        <w:rPr>
          <w:rFonts w:ascii="Times New Roman" w:hAnsi="Times New Roman"/>
          <w:sz w:val="24"/>
          <w:szCs w:val="24"/>
          <w:lang w:eastAsia="ru-RU"/>
        </w:rPr>
        <w:t>*указанные сведения участники заполняют по своему усмотрению.</w:t>
      </w: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0652C8">
      <w:pPr>
        <w:widowControl w:val="0"/>
        <w:spacing w:after="0" w:line="240" w:lineRule="auto"/>
        <w:jc w:val="center"/>
        <w:rPr>
          <w:rFonts w:ascii="Times New Roman" w:hAnsi="Times New Roman"/>
          <w:b/>
          <w:sz w:val="24"/>
          <w:szCs w:val="24"/>
        </w:rPr>
      </w:pPr>
      <w:r w:rsidRPr="001349BC">
        <w:rPr>
          <w:rFonts w:ascii="Times New Roman" w:hAnsi="Times New Roman"/>
          <w:b/>
          <w:sz w:val="24"/>
          <w:szCs w:val="24"/>
        </w:rPr>
        <w:t>ЧАСТЬ 3.</w:t>
      </w:r>
    </w:p>
    <w:p w:rsidR="00A05E79" w:rsidRPr="001349BC" w:rsidRDefault="00A05E79" w:rsidP="000652C8">
      <w:pPr>
        <w:widowControl w:val="0"/>
        <w:spacing w:after="0" w:line="240" w:lineRule="auto"/>
        <w:jc w:val="center"/>
        <w:rPr>
          <w:rFonts w:ascii="Times New Roman" w:hAnsi="Times New Roman"/>
          <w:b/>
          <w:sz w:val="24"/>
          <w:szCs w:val="24"/>
        </w:rPr>
      </w:pPr>
      <w:r w:rsidRPr="001349BC">
        <w:rPr>
          <w:rFonts w:ascii="Times New Roman" w:hAnsi="Times New Roman"/>
          <w:b/>
          <w:sz w:val="24"/>
          <w:szCs w:val="24"/>
        </w:rPr>
        <w:t>Проект договора на проведение работ (оказание услуг)</w:t>
      </w:r>
    </w:p>
    <w:p w:rsidR="00A05E79" w:rsidRPr="001349BC" w:rsidRDefault="00A05E79" w:rsidP="000652C8">
      <w:pPr>
        <w:widowControl w:val="0"/>
        <w:spacing w:after="0" w:line="240" w:lineRule="auto"/>
        <w:ind w:left="284"/>
        <w:jc w:val="center"/>
        <w:rPr>
          <w:rFonts w:ascii="Times New Roman" w:hAnsi="Times New Roman"/>
          <w:b/>
          <w:sz w:val="24"/>
          <w:szCs w:val="24"/>
        </w:rPr>
      </w:pPr>
    </w:p>
    <w:p w:rsidR="00A05E79" w:rsidRPr="001349BC" w:rsidRDefault="00A05E79" w:rsidP="005D1C13">
      <w:pPr>
        <w:widowControl w:val="0"/>
        <w:spacing w:after="0" w:line="240" w:lineRule="auto"/>
        <w:rPr>
          <w:rFonts w:ascii="Times New Roman" w:hAnsi="Times New Roman"/>
          <w:sz w:val="24"/>
          <w:szCs w:val="24"/>
        </w:rPr>
      </w:pPr>
      <w:r w:rsidRPr="001349BC">
        <w:rPr>
          <w:rFonts w:ascii="Times New Roman" w:hAnsi="Times New Roman"/>
          <w:sz w:val="24"/>
          <w:szCs w:val="24"/>
        </w:rPr>
        <w:t>Прилагается отдельным файлом к настоящей документации.</w:t>
      </w:r>
    </w:p>
    <w:p w:rsidR="00A05E79" w:rsidRPr="001349BC" w:rsidRDefault="00A05E79" w:rsidP="000652C8">
      <w:pPr>
        <w:widowControl w:val="0"/>
        <w:spacing w:after="0" w:line="240" w:lineRule="auto"/>
        <w:ind w:left="284"/>
        <w:jc w:val="center"/>
        <w:rPr>
          <w:rFonts w:ascii="Times New Roman" w:hAnsi="Times New Roman"/>
          <w:sz w:val="24"/>
          <w:szCs w:val="24"/>
        </w:rPr>
      </w:pPr>
    </w:p>
    <w:p w:rsidR="00A05E79" w:rsidRPr="001349BC" w:rsidRDefault="00A05E79" w:rsidP="000652C8">
      <w:pPr>
        <w:widowControl w:val="0"/>
        <w:spacing w:after="0" w:line="240" w:lineRule="auto"/>
        <w:ind w:right="345"/>
        <w:rPr>
          <w:rFonts w:ascii="Times New Roman" w:hAnsi="Times New Roman"/>
          <w:sz w:val="24"/>
          <w:szCs w:val="24"/>
        </w:rPr>
      </w:pPr>
    </w:p>
    <w:p w:rsidR="00A05E79" w:rsidRPr="001349BC" w:rsidRDefault="00A05E79" w:rsidP="000652C8">
      <w:pPr>
        <w:widowControl w:val="0"/>
        <w:spacing w:after="0" w:line="240" w:lineRule="auto"/>
        <w:ind w:right="345"/>
        <w:rPr>
          <w:rFonts w:ascii="Times New Roman" w:hAnsi="Times New Roman"/>
          <w:sz w:val="24"/>
          <w:szCs w:val="24"/>
        </w:rPr>
      </w:pPr>
    </w:p>
    <w:p w:rsidR="00A05E79" w:rsidRPr="001349BC" w:rsidRDefault="00A05E79" w:rsidP="000652C8">
      <w:pPr>
        <w:widowControl w:val="0"/>
        <w:spacing w:after="0" w:line="240" w:lineRule="auto"/>
        <w:ind w:right="345"/>
        <w:rPr>
          <w:rFonts w:ascii="Times New Roman" w:hAnsi="Times New Roman"/>
          <w:sz w:val="24"/>
          <w:szCs w:val="24"/>
        </w:rPr>
      </w:pPr>
    </w:p>
    <w:p w:rsidR="00A05E79" w:rsidRPr="001349BC" w:rsidRDefault="00A05E79" w:rsidP="000652C8">
      <w:pPr>
        <w:widowControl w:val="0"/>
        <w:spacing w:after="0" w:line="240" w:lineRule="auto"/>
        <w:ind w:right="345"/>
        <w:rPr>
          <w:rFonts w:ascii="Times New Roman" w:hAnsi="Times New Roman"/>
          <w:sz w:val="24"/>
          <w:szCs w:val="24"/>
        </w:rPr>
      </w:pPr>
    </w:p>
    <w:p w:rsidR="00A05E79" w:rsidRPr="001349BC" w:rsidRDefault="00A05E79" w:rsidP="000652C8">
      <w:pPr>
        <w:widowControl w:val="0"/>
        <w:spacing w:after="0" w:line="240" w:lineRule="auto"/>
        <w:ind w:right="345"/>
        <w:rPr>
          <w:rFonts w:ascii="Times New Roman" w:hAnsi="Times New Roman"/>
          <w:sz w:val="24"/>
          <w:szCs w:val="24"/>
        </w:rPr>
      </w:pPr>
    </w:p>
    <w:p w:rsidR="00A05E79" w:rsidRPr="001349BC" w:rsidRDefault="00A05E79" w:rsidP="000652C8">
      <w:pPr>
        <w:widowControl w:val="0"/>
        <w:spacing w:after="0" w:line="240" w:lineRule="auto"/>
        <w:ind w:right="345"/>
        <w:rPr>
          <w:rFonts w:ascii="Times New Roman" w:hAnsi="Times New Roman"/>
          <w:sz w:val="24"/>
          <w:szCs w:val="24"/>
        </w:rPr>
      </w:pPr>
    </w:p>
    <w:p w:rsidR="00A05E79" w:rsidRPr="001349BC" w:rsidRDefault="00A05E79" w:rsidP="000652C8">
      <w:pPr>
        <w:widowControl w:val="0"/>
        <w:spacing w:after="0" w:line="240" w:lineRule="auto"/>
        <w:ind w:right="345"/>
        <w:rPr>
          <w:rFonts w:ascii="Times New Roman" w:hAnsi="Times New Roman"/>
          <w:sz w:val="24"/>
          <w:szCs w:val="24"/>
        </w:rPr>
      </w:pPr>
    </w:p>
    <w:p w:rsidR="00A05E79" w:rsidRPr="001349BC" w:rsidRDefault="00A05E79" w:rsidP="000652C8">
      <w:pPr>
        <w:widowControl w:val="0"/>
        <w:spacing w:after="0" w:line="240" w:lineRule="auto"/>
        <w:ind w:right="345"/>
        <w:rPr>
          <w:rFonts w:ascii="Times New Roman" w:hAnsi="Times New Roman"/>
          <w:sz w:val="24"/>
          <w:szCs w:val="24"/>
        </w:rPr>
      </w:pPr>
    </w:p>
    <w:p w:rsidR="00A05E79" w:rsidRPr="001349BC" w:rsidRDefault="00A05E79" w:rsidP="000652C8">
      <w:pPr>
        <w:widowControl w:val="0"/>
        <w:spacing w:after="0" w:line="240" w:lineRule="auto"/>
        <w:ind w:right="345"/>
        <w:rPr>
          <w:rFonts w:ascii="Times New Roman" w:hAnsi="Times New Roman"/>
          <w:sz w:val="24"/>
          <w:szCs w:val="24"/>
        </w:rPr>
      </w:pPr>
    </w:p>
    <w:p w:rsidR="00A05E79" w:rsidRPr="001349BC" w:rsidRDefault="00A05E79" w:rsidP="000652C8">
      <w:pPr>
        <w:widowControl w:val="0"/>
        <w:spacing w:after="0" w:line="240" w:lineRule="auto"/>
        <w:ind w:right="345"/>
        <w:rPr>
          <w:rFonts w:ascii="Times New Roman" w:hAnsi="Times New Roman"/>
          <w:sz w:val="24"/>
          <w:szCs w:val="24"/>
        </w:rPr>
      </w:pPr>
    </w:p>
    <w:p w:rsidR="00A05E79" w:rsidRPr="001349BC" w:rsidRDefault="00A05E79" w:rsidP="000652C8">
      <w:pPr>
        <w:widowControl w:val="0"/>
        <w:spacing w:after="0" w:line="240" w:lineRule="auto"/>
        <w:ind w:right="345"/>
        <w:rPr>
          <w:rFonts w:ascii="Times New Roman" w:hAnsi="Times New Roman"/>
          <w:sz w:val="24"/>
          <w:szCs w:val="24"/>
        </w:rPr>
      </w:pPr>
    </w:p>
    <w:p w:rsidR="00A05E79" w:rsidRPr="001349BC" w:rsidRDefault="00A05E79" w:rsidP="000652C8">
      <w:pPr>
        <w:widowControl w:val="0"/>
        <w:spacing w:after="0" w:line="240" w:lineRule="auto"/>
        <w:ind w:right="345"/>
        <w:rPr>
          <w:rFonts w:ascii="Times New Roman" w:hAnsi="Times New Roman"/>
          <w:sz w:val="24"/>
          <w:szCs w:val="24"/>
        </w:rPr>
      </w:pPr>
    </w:p>
    <w:p w:rsidR="00A05E79" w:rsidRPr="001349BC" w:rsidRDefault="00A05E79" w:rsidP="000652C8">
      <w:pPr>
        <w:widowControl w:val="0"/>
        <w:spacing w:after="0" w:line="240" w:lineRule="auto"/>
        <w:ind w:right="345"/>
        <w:rPr>
          <w:rFonts w:ascii="Times New Roman" w:hAnsi="Times New Roman"/>
          <w:sz w:val="24"/>
          <w:szCs w:val="24"/>
        </w:rPr>
      </w:pPr>
    </w:p>
    <w:p w:rsidR="00A05E79" w:rsidRPr="001349BC" w:rsidRDefault="00A05E79" w:rsidP="000652C8">
      <w:pPr>
        <w:widowControl w:val="0"/>
        <w:spacing w:after="0" w:line="240" w:lineRule="auto"/>
        <w:ind w:right="345"/>
        <w:rPr>
          <w:rFonts w:ascii="Times New Roman" w:hAnsi="Times New Roman"/>
          <w:sz w:val="24"/>
          <w:szCs w:val="24"/>
        </w:rPr>
      </w:pPr>
    </w:p>
    <w:p w:rsidR="00A05E79" w:rsidRPr="001349BC" w:rsidRDefault="00A05E79" w:rsidP="000652C8">
      <w:pPr>
        <w:widowControl w:val="0"/>
        <w:spacing w:after="0" w:line="240" w:lineRule="auto"/>
        <w:ind w:right="345"/>
        <w:rPr>
          <w:rFonts w:ascii="Times New Roman" w:hAnsi="Times New Roman"/>
          <w:sz w:val="24"/>
          <w:szCs w:val="24"/>
        </w:rPr>
      </w:pPr>
    </w:p>
    <w:p w:rsidR="00A05E79" w:rsidRPr="001349BC" w:rsidRDefault="00A05E79" w:rsidP="000652C8">
      <w:pPr>
        <w:widowControl w:val="0"/>
        <w:spacing w:after="0" w:line="240" w:lineRule="auto"/>
        <w:ind w:right="345"/>
        <w:rPr>
          <w:rFonts w:ascii="Times New Roman" w:hAnsi="Times New Roman"/>
          <w:sz w:val="24"/>
          <w:szCs w:val="24"/>
        </w:rPr>
      </w:pPr>
    </w:p>
    <w:p w:rsidR="00A05E79" w:rsidRPr="001349BC" w:rsidRDefault="00A05E79" w:rsidP="000652C8">
      <w:pPr>
        <w:widowControl w:val="0"/>
        <w:spacing w:after="0" w:line="240" w:lineRule="auto"/>
        <w:ind w:right="345"/>
        <w:rPr>
          <w:rFonts w:ascii="Times New Roman" w:hAnsi="Times New Roman"/>
          <w:sz w:val="24"/>
          <w:szCs w:val="24"/>
        </w:rPr>
      </w:pPr>
    </w:p>
    <w:p w:rsidR="00A05E79" w:rsidRPr="001349BC" w:rsidRDefault="00A05E79" w:rsidP="000652C8">
      <w:pPr>
        <w:widowControl w:val="0"/>
        <w:spacing w:after="0" w:line="240" w:lineRule="auto"/>
        <w:ind w:right="345"/>
        <w:rPr>
          <w:rFonts w:ascii="Times New Roman" w:hAnsi="Times New Roman"/>
          <w:sz w:val="24"/>
          <w:szCs w:val="24"/>
        </w:rPr>
      </w:pPr>
    </w:p>
    <w:p w:rsidR="00A05E79" w:rsidRPr="001349BC" w:rsidRDefault="00A05E79" w:rsidP="000652C8">
      <w:pPr>
        <w:widowControl w:val="0"/>
        <w:spacing w:after="0" w:line="240" w:lineRule="auto"/>
        <w:ind w:right="345"/>
        <w:rPr>
          <w:rFonts w:ascii="Times New Roman" w:hAnsi="Times New Roman"/>
          <w:sz w:val="24"/>
          <w:szCs w:val="24"/>
        </w:rPr>
      </w:pPr>
    </w:p>
    <w:p w:rsidR="00A05E79" w:rsidRPr="001349BC" w:rsidRDefault="00A05E79" w:rsidP="000652C8">
      <w:pPr>
        <w:widowControl w:val="0"/>
        <w:spacing w:after="0" w:line="240" w:lineRule="auto"/>
        <w:ind w:right="345"/>
        <w:rPr>
          <w:rFonts w:ascii="Times New Roman" w:hAnsi="Times New Roman"/>
          <w:sz w:val="24"/>
          <w:szCs w:val="24"/>
        </w:rPr>
      </w:pPr>
    </w:p>
    <w:p w:rsidR="00A05E79" w:rsidRPr="001349BC" w:rsidRDefault="00A05E79" w:rsidP="000652C8">
      <w:pPr>
        <w:widowControl w:val="0"/>
        <w:spacing w:after="0" w:line="240" w:lineRule="auto"/>
        <w:ind w:right="345"/>
        <w:rPr>
          <w:rFonts w:ascii="Times New Roman" w:hAnsi="Times New Roman"/>
          <w:sz w:val="24"/>
          <w:szCs w:val="24"/>
        </w:rPr>
      </w:pPr>
    </w:p>
    <w:p w:rsidR="00A05E79" w:rsidRPr="001349BC" w:rsidRDefault="00A05E79" w:rsidP="000652C8">
      <w:pPr>
        <w:widowControl w:val="0"/>
        <w:spacing w:after="0" w:line="240" w:lineRule="auto"/>
        <w:ind w:right="345"/>
        <w:rPr>
          <w:rFonts w:ascii="Times New Roman" w:hAnsi="Times New Roman"/>
          <w:sz w:val="24"/>
          <w:szCs w:val="24"/>
        </w:rPr>
      </w:pPr>
    </w:p>
    <w:p w:rsidR="00A05E79" w:rsidRPr="001349BC" w:rsidRDefault="00A05E79" w:rsidP="000652C8">
      <w:pPr>
        <w:widowControl w:val="0"/>
        <w:spacing w:after="0" w:line="240" w:lineRule="auto"/>
        <w:ind w:right="345"/>
        <w:rPr>
          <w:rFonts w:ascii="Times New Roman" w:hAnsi="Times New Roman"/>
          <w:sz w:val="24"/>
          <w:szCs w:val="24"/>
        </w:rPr>
      </w:pPr>
    </w:p>
    <w:p w:rsidR="00A05E79" w:rsidRPr="001349BC" w:rsidRDefault="00A05E79" w:rsidP="000652C8">
      <w:pPr>
        <w:widowControl w:val="0"/>
        <w:spacing w:after="0" w:line="240" w:lineRule="auto"/>
        <w:ind w:right="345"/>
        <w:rPr>
          <w:rFonts w:ascii="Times New Roman" w:hAnsi="Times New Roman"/>
          <w:sz w:val="24"/>
          <w:szCs w:val="24"/>
        </w:rPr>
      </w:pPr>
    </w:p>
    <w:p w:rsidR="00A05E79" w:rsidRPr="001349BC" w:rsidRDefault="00A05E79" w:rsidP="000652C8">
      <w:pPr>
        <w:widowControl w:val="0"/>
        <w:spacing w:after="0" w:line="240" w:lineRule="auto"/>
        <w:ind w:right="345"/>
        <w:rPr>
          <w:rFonts w:ascii="Times New Roman" w:hAnsi="Times New Roman"/>
          <w:sz w:val="24"/>
          <w:szCs w:val="24"/>
        </w:rPr>
      </w:pPr>
    </w:p>
    <w:p w:rsidR="00A05E79" w:rsidRPr="001349BC" w:rsidRDefault="00A05E79" w:rsidP="000652C8">
      <w:pPr>
        <w:widowControl w:val="0"/>
        <w:spacing w:after="0" w:line="240" w:lineRule="auto"/>
        <w:ind w:right="345"/>
        <w:rPr>
          <w:rFonts w:ascii="Times New Roman" w:hAnsi="Times New Roman"/>
          <w:sz w:val="24"/>
          <w:szCs w:val="24"/>
        </w:rPr>
      </w:pPr>
    </w:p>
    <w:p w:rsidR="00A05E79" w:rsidRPr="001349BC" w:rsidRDefault="00A05E79" w:rsidP="000652C8">
      <w:pPr>
        <w:widowControl w:val="0"/>
        <w:spacing w:after="0" w:line="240" w:lineRule="auto"/>
        <w:ind w:right="345"/>
        <w:rPr>
          <w:rFonts w:ascii="Times New Roman" w:hAnsi="Times New Roman"/>
          <w:sz w:val="24"/>
          <w:szCs w:val="24"/>
        </w:rPr>
      </w:pPr>
    </w:p>
    <w:p w:rsidR="00A05E79" w:rsidRPr="001349BC" w:rsidRDefault="00A05E79" w:rsidP="000652C8">
      <w:pPr>
        <w:widowControl w:val="0"/>
        <w:spacing w:after="0" w:line="240" w:lineRule="auto"/>
        <w:ind w:right="345"/>
        <w:rPr>
          <w:rFonts w:ascii="Times New Roman" w:hAnsi="Times New Roman"/>
          <w:sz w:val="24"/>
          <w:szCs w:val="24"/>
        </w:rPr>
      </w:pPr>
    </w:p>
    <w:p w:rsidR="00A05E79" w:rsidRPr="001349BC" w:rsidRDefault="00A05E79" w:rsidP="000652C8">
      <w:pPr>
        <w:widowControl w:val="0"/>
        <w:spacing w:after="0" w:line="240" w:lineRule="auto"/>
        <w:ind w:right="345"/>
        <w:rPr>
          <w:rFonts w:ascii="Times New Roman" w:hAnsi="Times New Roman"/>
          <w:sz w:val="24"/>
          <w:szCs w:val="24"/>
        </w:rPr>
      </w:pPr>
    </w:p>
    <w:p w:rsidR="00A05E79" w:rsidRPr="001349BC" w:rsidRDefault="00A05E79" w:rsidP="000652C8">
      <w:pPr>
        <w:widowControl w:val="0"/>
        <w:spacing w:after="0" w:line="240" w:lineRule="auto"/>
        <w:ind w:right="345"/>
        <w:rPr>
          <w:rFonts w:ascii="Times New Roman" w:hAnsi="Times New Roman"/>
          <w:sz w:val="24"/>
          <w:szCs w:val="24"/>
        </w:rPr>
      </w:pPr>
    </w:p>
    <w:p w:rsidR="00A05E79" w:rsidRPr="001349BC" w:rsidRDefault="00A05E79" w:rsidP="000652C8">
      <w:pPr>
        <w:widowControl w:val="0"/>
        <w:spacing w:after="0" w:line="240" w:lineRule="auto"/>
        <w:ind w:right="345"/>
        <w:rPr>
          <w:rFonts w:ascii="Times New Roman" w:hAnsi="Times New Roman"/>
          <w:sz w:val="24"/>
          <w:szCs w:val="24"/>
        </w:rPr>
      </w:pPr>
    </w:p>
    <w:p w:rsidR="00A05E79" w:rsidRPr="001349BC" w:rsidRDefault="00A05E79" w:rsidP="000652C8">
      <w:pPr>
        <w:widowControl w:val="0"/>
        <w:spacing w:after="0" w:line="240" w:lineRule="auto"/>
        <w:ind w:right="345"/>
        <w:rPr>
          <w:rFonts w:ascii="Times New Roman" w:hAnsi="Times New Roman"/>
          <w:sz w:val="24"/>
          <w:szCs w:val="24"/>
        </w:rPr>
      </w:pPr>
    </w:p>
    <w:p w:rsidR="00A05E79" w:rsidRPr="001349BC" w:rsidRDefault="00A05E79" w:rsidP="000652C8">
      <w:pPr>
        <w:widowControl w:val="0"/>
        <w:spacing w:after="0" w:line="240" w:lineRule="auto"/>
        <w:ind w:right="345"/>
        <w:rPr>
          <w:rFonts w:ascii="Times New Roman" w:hAnsi="Times New Roman"/>
          <w:sz w:val="24"/>
          <w:szCs w:val="24"/>
        </w:rPr>
      </w:pPr>
    </w:p>
    <w:p w:rsidR="00A05E79" w:rsidRPr="001349BC" w:rsidRDefault="00A05E79" w:rsidP="000652C8">
      <w:pPr>
        <w:widowControl w:val="0"/>
        <w:spacing w:after="0" w:line="240" w:lineRule="auto"/>
        <w:ind w:right="345"/>
        <w:rPr>
          <w:rFonts w:ascii="Times New Roman" w:hAnsi="Times New Roman"/>
          <w:sz w:val="24"/>
          <w:szCs w:val="24"/>
        </w:rPr>
      </w:pPr>
    </w:p>
    <w:p w:rsidR="00A05E79" w:rsidRPr="001349BC" w:rsidRDefault="00A05E79" w:rsidP="000652C8">
      <w:pPr>
        <w:widowControl w:val="0"/>
        <w:spacing w:after="0" w:line="240" w:lineRule="auto"/>
        <w:ind w:right="345"/>
        <w:rPr>
          <w:rFonts w:ascii="Times New Roman" w:hAnsi="Times New Roman"/>
          <w:sz w:val="24"/>
          <w:szCs w:val="24"/>
        </w:rPr>
      </w:pPr>
    </w:p>
    <w:p w:rsidR="00A05E79" w:rsidRPr="001349BC" w:rsidRDefault="00A05E79" w:rsidP="000652C8">
      <w:pPr>
        <w:widowControl w:val="0"/>
        <w:spacing w:after="0" w:line="240" w:lineRule="auto"/>
        <w:ind w:right="345"/>
        <w:rPr>
          <w:rFonts w:ascii="Times New Roman" w:hAnsi="Times New Roman"/>
          <w:sz w:val="24"/>
          <w:szCs w:val="24"/>
        </w:rPr>
      </w:pPr>
    </w:p>
    <w:p w:rsidR="00A05E79" w:rsidRPr="001349BC" w:rsidRDefault="00A05E79" w:rsidP="000652C8">
      <w:pPr>
        <w:widowControl w:val="0"/>
        <w:spacing w:after="0" w:line="240" w:lineRule="auto"/>
        <w:ind w:right="345"/>
        <w:rPr>
          <w:rFonts w:ascii="Times New Roman" w:hAnsi="Times New Roman"/>
          <w:sz w:val="24"/>
          <w:szCs w:val="24"/>
        </w:rPr>
      </w:pPr>
    </w:p>
    <w:p w:rsidR="00A05E79" w:rsidRPr="001349BC" w:rsidRDefault="00A05E79" w:rsidP="000652C8">
      <w:pPr>
        <w:widowControl w:val="0"/>
        <w:spacing w:after="0" w:line="240" w:lineRule="auto"/>
        <w:ind w:right="345"/>
        <w:rPr>
          <w:rFonts w:ascii="Times New Roman" w:hAnsi="Times New Roman"/>
          <w:sz w:val="24"/>
          <w:szCs w:val="24"/>
        </w:rPr>
      </w:pPr>
    </w:p>
    <w:p w:rsidR="00A05E79" w:rsidRPr="001349BC" w:rsidRDefault="00A05E79" w:rsidP="000652C8">
      <w:pPr>
        <w:widowControl w:val="0"/>
        <w:spacing w:after="0" w:line="240" w:lineRule="auto"/>
        <w:ind w:right="345"/>
        <w:rPr>
          <w:rFonts w:ascii="Times New Roman" w:hAnsi="Times New Roman"/>
          <w:sz w:val="24"/>
          <w:szCs w:val="24"/>
        </w:rPr>
      </w:pPr>
    </w:p>
    <w:p w:rsidR="00A05E79" w:rsidRPr="001349BC" w:rsidRDefault="00A05E79" w:rsidP="000652C8">
      <w:pPr>
        <w:widowControl w:val="0"/>
        <w:spacing w:after="0" w:line="240" w:lineRule="auto"/>
        <w:ind w:right="345"/>
        <w:rPr>
          <w:rFonts w:ascii="Times New Roman" w:hAnsi="Times New Roman"/>
          <w:sz w:val="24"/>
          <w:szCs w:val="24"/>
        </w:rPr>
      </w:pPr>
    </w:p>
    <w:p w:rsidR="00A05E79" w:rsidRPr="001349BC" w:rsidRDefault="00A05E79" w:rsidP="000652C8">
      <w:pPr>
        <w:widowControl w:val="0"/>
        <w:spacing w:after="0" w:line="240" w:lineRule="auto"/>
        <w:ind w:right="345"/>
        <w:rPr>
          <w:rFonts w:ascii="Times New Roman" w:hAnsi="Times New Roman"/>
          <w:sz w:val="24"/>
          <w:szCs w:val="24"/>
        </w:rPr>
      </w:pPr>
    </w:p>
    <w:p w:rsidR="00A05E79" w:rsidRPr="001349BC" w:rsidRDefault="00A05E79" w:rsidP="000652C8">
      <w:pPr>
        <w:widowControl w:val="0"/>
        <w:spacing w:after="0" w:line="240" w:lineRule="auto"/>
        <w:ind w:right="345"/>
        <w:rPr>
          <w:rFonts w:ascii="Times New Roman" w:hAnsi="Times New Roman"/>
          <w:sz w:val="24"/>
          <w:szCs w:val="24"/>
        </w:rPr>
      </w:pPr>
    </w:p>
    <w:p w:rsidR="00A05E79" w:rsidRPr="001349BC" w:rsidRDefault="00A05E79" w:rsidP="000652C8">
      <w:pPr>
        <w:widowControl w:val="0"/>
        <w:spacing w:after="0" w:line="240" w:lineRule="auto"/>
        <w:ind w:right="345"/>
        <w:rPr>
          <w:rFonts w:ascii="Times New Roman" w:hAnsi="Times New Roman"/>
          <w:sz w:val="24"/>
          <w:szCs w:val="24"/>
        </w:rPr>
      </w:pPr>
    </w:p>
    <w:p w:rsidR="00A05E79" w:rsidRPr="001349BC" w:rsidRDefault="00A05E79" w:rsidP="000652C8">
      <w:pPr>
        <w:widowControl w:val="0"/>
        <w:spacing w:after="0" w:line="240" w:lineRule="auto"/>
        <w:ind w:right="345"/>
        <w:rPr>
          <w:rFonts w:ascii="Times New Roman" w:hAnsi="Times New Roman"/>
          <w:sz w:val="24"/>
          <w:szCs w:val="24"/>
        </w:rPr>
      </w:pPr>
    </w:p>
    <w:p w:rsidR="00A05E79" w:rsidRPr="001349BC" w:rsidRDefault="00A05E79" w:rsidP="000652C8">
      <w:pPr>
        <w:widowControl w:val="0"/>
        <w:spacing w:after="0" w:line="240" w:lineRule="auto"/>
        <w:ind w:right="345"/>
        <w:rPr>
          <w:rFonts w:ascii="Times New Roman" w:hAnsi="Times New Roman"/>
          <w:sz w:val="24"/>
          <w:szCs w:val="24"/>
        </w:rPr>
      </w:pPr>
    </w:p>
    <w:p w:rsidR="00A05E79" w:rsidRPr="001349BC" w:rsidRDefault="00A05E79" w:rsidP="000652C8">
      <w:pPr>
        <w:widowControl w:val="0"/>
        <w:spacing w:after="0" w:line="240" w:lineRule="auto"/>
        <w:ind w:right="345"/>
        <w:rPr>
          <w:rFonts w:ascii="Times New Roman" w:hAnsi="Times New Roman"/>
          <w:sz w:val="24"/>
          <w:szCs w:val="24"/>
        </w:rPr>
      </w:pPr>
    </w:p>
    <w:p w:rsidR="00A05E79" w:rsidRPr="001349BC" w:rsidRDefault="00A05E79" w:rsidP="000652C8">
      <w:pPr>
        <w:widowControl w:val="0"/>
        <w:spacing w:after="0" w:line="240" w:lineRule="auto"/>
        <w:ind w:right="345"/>
        <w:rPr>
          <w:rFonts w:ascii="Times New Roman" w:hAnsi="Times New Roman"/>
          <w:sz w:val="24"/>
          <w:szCs w:val="24"/>
        </w:rPr>
      </w:pPr>
    </w:p>
    <w:p w:rsidR="00A05E79" w:rsidRPr="001349BC" w:rsidRDefault="00A05E79" w:rsidP="000652C8">
      <w:pPr>
        <w:widowControl w:val="0"/>
        <w:spacing w:after="0" w:line="240" w:lineRule="auto"/>
        <w:ind w:right="345"/>
        <w:jc w:val="center"/>
        <w:rPr>
          <w:rFonts w:ascii="Times New Roman" w:hAnsi="Times New Roman"/>
          <w:b/>
          <w:sz w:val="24"/>
          <w:szCs w:val="24"/>
        </w:rPr>
      </w:pPr>
      <w:r w:rsidRPr="001349BC">
        <w:rPr>
          <w:rFonts w:ascii="Times New Roman" w:hAnsi="Times New Roman"/>
          <w:b/>
          <w:sz w:val="24"/>
          <w:szCs w:val="24"/>
        </w:rPr>
        <w:t>ЧАСТЬ 4.</w:t>
      </w:r>
    </w:p>
    <w:p w:rsidR="00A05E79" w:rsidRPr="001349BC" w:rsidRDefault="00A05E79" w:rsidP="000652C8">
      <w:pPr>
        <w:widowControl w:val="0"/>
        <w:spacing w:after="0" w:line="240" w:lineRule="auto"/>
        <w:ind w:right="345"/>
        <w:jc w:val="center"/>
        <w:rPr>
          <w:rFonts w:ascii="Times New Roman" w:hAnsi="Times New Roman"/>
          <w:sz w:val="24"/>
          <w:szCs w:val="24"/>
        </w:rPr>
      </w:pPr>
      <w:r w:rsidRPr="001349BC">
        <w:rPr>
          <w:rFonts w:ascii="Times New Roman" w:hAnsi="Times New Roman"/>
          <w:b/>
          <w:sz w:val="24"/>
          <w:szCs w:val="24"/>
        </w:rPr>
        <w:t>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(услуг), предусмотренных предметом электронного аукциона.</w:t>
      </w:r>
    </w:p>
    <w:p w:rsidR="00A05E79" w:rsidRPr="001349BC" w:rsidRDefault="00A05E79" w:rsidP="000652C8">
      <w:pPr>
        <w:widowControl w:val="0"/>
        <w:spacing w:after="0" w:line="240" w:lineRule="auto"/>
        <w:ind w:left="284"/>
        <w:jc w:val="center"/>
        <w:rPr>
          <w:rFonts w:ascii="Times New Roman" w:hAnsi="Times New Roman"/>
          <w:sz w:val="24"/>
          <w:szCs w:val="24"/>
        </w:rPr>
      </w:pPr>
    </w:p>
    <w:p w:rsidR="00A05E79" w:rsidRPr="001349BC" w:rsidRDefault="00A05E79" w:rsidP="000652C8">
      <w:pPr>
        <w:spacing w:line="240" w:lineRule="auto"/>
        <w:rPr>
          <w:rFonts w:ascii="Times New Roman" w:hAnsi="Times New Roman"/>
          <w:sz w:val="24"/>
          <w:szCs w:val="24"/>
        </w:rPr>
      </w:pPr>
      <w:r w:rsidRPr="001349BC">
        <w:rPr>
          <w:rFonts w:ascii="Times New Roman" w:hAnsi="Times New Roman"/>
          <w:sz w:val="24"/>
          <w:szCs w:val="24"/>
        </w:rPr>
        <w:t>В соответствии со сметными расчетами, прилагаются отдельным файлом к настоящей документации.</w:t>
      </w:r>
      <w:bookmarkEnd w:id="0"/>
    </w:p>
    <w:sectPr w:rsidR="00A05E79" w:rsidRPr="001349BC" w:rsidSect="00CB2867">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E79" w:rsidRDefault="00A05E79" w:rsidP="00216EF8">
      <w:pPr>
        <w:spacing w:after="0" w:line="240" w:lineRule="auto"/>
      </w:pPr>
      <w:r>
        <w:separator/>
      </w:r>
    </w:p>
  </w:endnote>
  <w:endnote w:type="continuationSeparator" w:id="0">
    <w:p w:rsidR="00A05E79" w:rsidRDefault="00A05E79" w:rsidP="00216E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E79" w:rsidRDefault="00A05E79">
    <w:pPr>
      <w:pStyle w:val="Footer"/>
      <w:jc w:val="right"/>
    </w:pPr>
    <w:fldSimple w:instr="PAGE   \* MERGEFORMAT">
      <w:r>
        <w:rPr>
          <w:noProof/>
        </w:rPr>
        <w:t>1</w:t>
      </w:r>
    </w:fldSimple>
  </w:p>
  <w:p w:rsidR="00A05E79" w:rsidRDefault="00A05E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E79" w:rsidRDefault="00A05E79" w:rsidP="00216EF8">
      <w:pPr>
        <w:spacing w:after="0" w:line="240" w:lineRule="auto"/>
      </w:pPr>
      <w:r>
        <w:separator/>
      </w:r>
    </w:p>
  </w:footnote>
  <w:footnote w:type="continuationSeparator" w:id="0">
    <w:p w:rsidR="00A05E79" w:rsidRDefault="00A05E79" w:rsidP="00216EF8">
      <w:pPr>
        <w:spacing w:after="0" w:line="240" w:lineRule="auto"/>
      </w:pPr>
      <w:r>
        <w:continuationSeparator/>
      </w:r>
    </w:p>
  </w:footnote>
  <w:footnote w:id="1">
    <w:p w:rsidR="00A05E79" w:rsidRDefault="00A05E79" w:rsidP="008A2EE8">
      <w:pPr>
        <w:pStyle w:val="FootnoteText"/>
        <w:jc w:val="both"/>
      </w:pPr>
      <w:r w:rsidRPr="008A2EE8">
        <w:rPr>
          <w:rStyle w:val="FootnoteReference"/>
          <w:rFonts w:ascii="Times New Roman" w:hAnsi="Times New Roman"/>
        </w:rPr>
        <w:footnoteRef/>
      </w:r>
      <w:r w:rsidRPr="008A2EE8">
        <w:rPr>
          <w:rFonts w:ascii="Times New Roman" w:hAnsi="Times New Roman"/>
        </w:rPr>
        <w:t xml:space="preserve"> Объединение  в один предмет закупки выполнение работ по оценке технического состояния многоквартирного дома и подготовке проектной документации для проведения капитального ремонта общего имущества в многоквартирном доме</w:t>
      </w:r>
    </w:p>
  </w:footnote>
  <w:footnote w:id="2">
    <w:p w:rsidR="00A05E79" w:rsidRDefault="00A05E79">
      <w:pPr>
        <w:pStyle w:val="FootnoteText"/>
      </w:pPr>
      <w:r w:rsidRPr="00691952">
        <w:rPr>
          <w:rStyle w:val="FootnoteReference"/>
          <w:rFonts w:ascii="Times New Roman" w:hAnsi="Times New Roman"/>
        </w:rPr>
        <w:footnoteRef/>
      </w:r>
      <w:r w:rsidRPr="00691952">
        <w:rPr>
          <w:rFonts w:ascii="Times New Roman" w:hAnsi="Times New Roman"/>
        </w:rPr>
        <w:t xml:space="preserve"> Указание номера контактного телефона не является обязательным для Юридического лица </w:t>
      </w:r>
    </w:p>
  </w:footnote>
  <w:footnote w:id="3">
    <w:p w:rsidR="00A05E79" w:rsidRDefault="00A05E79">
      <w:pPr>
        <w:pStyle w:val="FootnoteText"/>
      </w:pPr>
      <w:r w:rsidRPr="00691952">
        <w:rPr>
          <w:rStyle w:val="FootnoteReference"/>
          <w:rFonts w:ascii="Times New Roman" w:hAnsi="Times New Roman"/>
        </w:rPr>
        <w:footnoteRef/>
      </w:r>
      <w:r w:rsidRPr="00691952">
        <w:rPr>
          <w:rFonts w:ascii="Times New Roman" w:hAnsi="Times New Roman"/>
        </w:rPr>
        <w:t xml:space="preserve"> Заполняется только для юридического лица</w:t>
      </w:r>
    </w:p>
  </w:footnote>
  <w:footnote w:id="4">
    <w:p w:rsidR="00A05E79" w:rsidRDefault="00A05E79" w:rsidP="00EF6700">
      <w:pPr>
        <w:pStyle w:val="FootnoteText"/>
      </w:pPr>
      <w:r w:rsidRPr="00691952">
        <w:rPr>
          <w:rStyle w:val="FootnoteReference"/>
          <w:rFonts w:ascii="Times New Roman" w:hAnsi="Times New Roman"/>
        </w:rPr>
        <w:footnoteRef/>
      </w:r>
      <w:r w:rsidRPr="00691952">
        <w:rPr>
          <w:rFonts w:ascii="Times New Roman" w:hAnsi="Times New Roman"/>
        </w:rPr>
        <w:t xml:space="preserve"> Положения данного абзаца не являются обязательными и включаются в состав заявки по желанию участника закупки.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B3A0E"/>
    <w:multiLevelType w:val="hybridMultilevel"/>
    <w:tmpl w:val="B11E42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F1165FE"/>
    <w:multiLevelType w:val="hybridMultilevel"/>
    <w:tmpl w:val="79F073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1A86"/>
    <w:rsid w:val="00012743"/>
    <w:rsid w:val="00024818"/>
    <w:rsid w:val="000652C8"/>
    <w:rsid w:val="00074F60"/>
    <w:rsid w:val="000A3037"/>
    <w:rsid w:val="000B57CC"/>
    <w:rsid w:val="000E0DC3"/>
    <w:rsid w:val="000E4AC2"/>
    <w:rsid w:val="0011464A"/>
    <w:rsid w:val="001349BC"/>
    <w:rsid w:val="00154C20"/>
    <w:rsid w:val="00163879"/>
    <w:rsid w:val="00177390"/>
    <w:rsid w:val="001A5D29"/>
    <w:rsid w:val="001D1C22"/>
    <w:rsid w:val="001E0772"/>
    <w:rsid w:val="00204EB1"/>
    <w:rsid w:val="002110AD"/>
    <w:rsid w:val="00216EA9"/>
    <w:rsid w:val="00216EF8"/>
    <w:rsid w:val="0022476A"/>
    <w:rsid w:val="0027136B"/>
    <w:rsid w:val="00274CD9"/>
    <w:rsid w:val="00281018"/>
    <w:rsid w:val="002F4D19"/>
    <w:rsid w:val="003275F8"/>
    <w:rsid w:val="003D7064"/>
    <w:rsid w:val="003E1BE2"/>
    <w:rsid w:val="00413292"/>
    <w:rsid w:val="004165AC"/>
    <w:rsid w:val="00464BF1"/>
    <w:rsid w:val="0047681D"/>
    <w:rsid w:val="004B187C"/>
    <w:rsid w:val="004B2464"/>
    <w:rsid w:val="004D031D"/>
    <w:rsid w:val="00531E40"/>
    <w:rsid w:val="00553CB5"/>
    <w:rsid w:val="005541FF"/>
    <w:rsid w:val="005B13ED"/>
    <w:rsid w:val="005B194D"/>
    <w:rsid w:val="005D1C13"/>
    <w:rsid w:val="005D7581"/>
    <w:rsid w:val="005F1CE8"/>
    <w:rsid w:val="00615C24"/>
    <w:rsid w:val="0063077E"/>
    <w:rsid w:val="006476DE"/>
    <w:rsid w:val="00661948"/>
    <w:rsid w:val="00691952"/>
    <w:rsid w:val="006A1404"/>
    <w:rsid w:val="006B3DBB"/>
    <w:rsid w:val="006C71A5"/>
    <w:rsid w:val="006E2038"/>
    <w:rsid w:val="007105A8"/>
    <w:rsid w:val="007340AE"/>
    <w:rsid w:val="00753C79"/>
    <w:rsid w:val="00763634"/>
    <w:rsid w:val="008402F4"/>
    <w:rsid w:val="00874D9E"/>
    <w:rsid w:val="00890358"/>
    <w:rsid w:val="008A2EE8"/>
    <w:rsid w:val="008D62BD"/>
    <w:rsid w:val="00913E39"/>
    <w:rsid w:val="00943686"/>
    <w:rsid w:val="0095685C"/>
    <w:rsid w:val="009C12A0"/>
    <w:rsid w:val="00A05E79"/>
    <w:rsid w:val="00A27ED3"/>
    <w:rsid w:val="00A36BEC"/>
    <w:rsid w:val="00A57B45"/>
    <w:rsid w:val="00A64BB0"/>
    <w:rsid w:val="00AA64D5"/>
    <w:rsid w:val="00AB260C"/>
    <w:rsid w:val="00AB6F87"/>
    <w:rsid w:val="00AE1D6C"/>
    <w:rsid w:val="00B60B04"/>
    <w:rsid w:val="00BA459F"/>
    <w:rsid w:val="00BB0B9E"/>
    <w:rsid w:val="00BE729D"/>
    <w:rsid w:val="00C37BAF"/>
    <w:rsid w:val="00C56F77"/>
    <w:rsid w:val="00CB2867"/>
    <w:rsid w:val="00CB7064"/>
    <w:rsid w:val="00D854BB"/>
    <w:rsid w:val="00D92E38"/>
    <w:rsid w:val="00DC059E"/>
    <w:rsid w:val="00E11DD2"/>
    <w:rsid w:val="00E1558C"/>
    <w:rsid w:val="00E3794D"/>
    <w:rsid w:val="00E442BE"/>
    <w:rsid w:val="00E600D7"/>
    <w:rsid w:val="00E602EC"/>
    <w:rsid w:val="00E65AED"/>
    <w:rsid w:val="00EB20BA"/>
    <w:rsid w:val="00EE1A86"/>
    <w:rsid w:val="00EF1B86"/>
    <w:rsid w:val="00EF6700"/>
    <w:rsid w:val="00F2693F"/>
    <w:rsid w:val="00FA0C1A"/>
    <w:rsid w:val="00FC46CF"/>
    <w:rsid w:val="00FD766C"/>
    <w:rsid w:val="00FE75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86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6EF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16EF8"/>
    <w:rPr>
      <w:rFonts w:cs="Times New Roman"/>
    </w:rPr>
  </w:style>
  <w:style w:type="paragraph" w:styleId="Footer">
    <w:name w:val="footer"/>
    <w:basedOn w:val="Normal"/>
    <w:link w:val="FooterChar"/>
    <w:uiPriority w:val="99"/>
    <w:rsid w:val="00216EF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16EF8"/>
    <w:rPr>
      <w:rFonts w:cs="Times New Roman"/>
    </w:rPr>
  </w:style>
  <w:style w:type="paragraph" w:customStyle="1" w:styleId="ConsPlusNormal">
    <w:name w:val="ConsPlusNormal"/>
    <w:uiPriority w:val="99"/>
    <w:rsid w:val="00216EF8"/>
    <w:pPr>
      <w:autoSpaceDE w:val="0"/>
      <w:autoSpaceDN w:val="0"/>
      <w:adjustRightInd w:val="0"/>
    </w:pPr>
    <w:rPr>
      <w:rFonts w:ascii="Times New Roman" w:hAnsi="Times New Roman"/>
      <w:b/>
      <w:bCs/>
      <w:lang w:eastAsia="en-US"/>
    </w:rPr>
  </w:style>
  <w:style w:type="paragraph" w:styleId="FootnoteText">
    <w:name w:val="footnote text"/>
    <w:basedOn w:val="Normal"/>
    <w:link w:val="FootnoteTextChar"/>
    <w:uiPriority w:val="99"/>
    <w:semiHidden/>
    <w:rsid w:val="002F4D1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F4D19"/>
    <w:rPr>
      <w:rFonts w:cs="Times New Roman"/>
      <w:sz w:val="20"/>
      <w:szCs w:val="20"/>
    </w:rPr>
  </w:style>
  <w:style w:type="character" w:styleId="FootnoteReference">
    <w:name w:val="footnote reference"/>
    <w:basedOn w:val="DefaultParagraphFont"/>
    <w:uiPriority w:val="99"/>
    <w:rsid w:val="002F4D19"/>
    <w:rPr>
      <w:rFonts w:cs="Times New Roman"/>
      <w:vertAlign w:val="superscript"/>
    </w:rPr>
  </w:style>
  <w:style w:type="paragraph" w:styleId="NormalWeb">
    <w:name w:val="Normal (Web)"/>
    <w:basedOn w:val="Normal"/>
    <w:uiPriority w:val="99"/>
    <w:rsid w:val="00763634"/>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FE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7578"/>
    <w:rPr>
      <w:rFonts w:ascii="Tahoma" w:hAnsi="Tahoma" w:cs="Tahoma"/>
      <w:sz w:val="16"/>
      <w:szCs w:val="16"/>
    </w:rPr>
  </w:style>
  <w:style w:type="character" w:styleId="CommentReference">
    <w:name w:val="annotation reference"/>
    <w:basedOn w:val="DefaultParagraphFont"/>
    <w:uiPriority w:val="99"/>
    <w:semiHidden/>
    <w:rsid w:val="00913E39"/>
    <w:rPr>
      <w:rFonts w:cs="Times New Roman"/>
      <w:sz w:val="16"/>
      <w:szCs w:val="16"/>
    </w:rPr>
  </w:style>
  <w:style w:type="paragraph" w:styleId="CommentText">
    <w:name w:val="annotation text"/>
    <w:basedOn w:val="Normal"/>
    <w:link w:val="CommentTextChar"/>
    <w:uiPriority w:val="99"/>
    <w:semiHidden/>
    <w:rsid w:val="00913E3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13E39"/>
    <w:rPr>
      <w:rFonts w:cs="Times New Roman"/>
      <w:sz w:val="20"/>
      <w:szCs w:val="20"/>
    </w:rPr>
  </w:style>
  <w:style w:type="paragraph" w:styleId="CommentSubject">
    <w:name w:val="annotation subject"/>
    <w:basedOn w:val="CommentText"/>
    <w:next w:val="CommentText"/>
    <w:link w:val="CommentSubjectChar"/>
    <w:uiPriority w:val="99"/>
    <w:semiHidden/>
    <w:rsid w:val="00913E39"/>
    <w:rPr>
      <w:b/>
      <w:bCs/>
    </w:rPr>
  </w:style>
  <w:style w:type="character" w:customStyle="1" w:styleId="CommentSubjectChar">
    <w:name w:val="Comment Subject Char"/>
    <w:basedOn w:val="CommentTextChar"/>
    <w:link w:val="CommentSubject"/>
    <w:uiPriority w:val="99"/>
    <w:semiHidden/>
    <w:locked/>
    <w:rsid w:val="00913E39"/>
    <w:rPr>
      <w:b/>
      <w:bCs/>
    </w:rPr>
  </w:style>
  <w:style w:type="table" w:styleId="TableGrid">
    <w:name w:val="Table Grid"/>
    <w:basedOn w:val="TableNormal"/>
    <w:uiPriority w:val="99"/>
    <w:rsid w:val="008D62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363110F9D2FBDCEEAD3A939DAA4173AFC8EA525A6FDA2762E75D698936CB17726AF03EB0B42BC5V7A4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F6363110F9D2FBDCEEAD3A939DAA4173AFC8EA525A6FDA2762E75D698936CB17726AF03EB0B42BC5V7A5N" TargetMode="External"/><Relationship Id="rId12" Type="http://schemas.openxmlformats.org/officeDocument/2006/relationships/hyperlink" Target="consultantplus://offline/ref=2856DCCAEC51ACD4E04FC3FD1F94CF9E6221F482F9E6B644283E49F3B6AC6A9A1007DF3784AC48IC19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856DCCAEC51ACD4E04FC3FD1F94CF9E6221F48EF6E9B644283E49F3B6AC6A9A1007DF3482ADI41F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F075BA1FF75DC6D1AF4557E36B81DDABD6D593EF75FB13225033BDFC774CD85BB92C0A08A3F485ARBcAN" TargetMode="External"/><Relationship Id="rId4" Type="http://schemas.openxmlformats.org/officeDocument/2006/relationships/webSettings" Target="webSettings.xml"/><Relationship Id="rId9" Type="http://schemas.openxmlformats.org/officeDocument/2006/relationships/hyperlink" Target="consultantplus://offline/ref=F6363110F9D2FBDCEEAD3A939DAA4173AFC8EA525A6FDA2762E75D698936CB17726AF03EB0B42AC5V7A5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21</Pages>
  <Words>7144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Анна И. Огий</dc:creator>
  <cp:keywords/>
  <dc:description/>
  <cp:lastModifiedBy>dns</cp:lastModifiedBy>
  <cp:revision>2</cp:revision>
  <cp:lastPrinted>2016-11-23T13:19:00Z</cp:lastPrinted>
  <dcterms:created xsi:type="dcterms:W3CDTF">2016-12-30T23:26:00Z</dcterms:created>
  <dcterms:modified xsi:type="dcterms:W3CDTF">2016-12-30T23:26:00Z</dcterms:modified>
</cp:coreProperties>
</file>